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24339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339" w:rsidRDefault="00024339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4339" w:rsidRDefault="00024339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24339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339" w:rsidRDefault="00024339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339" w:rsidRDefault="00024339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339" w:rsidRDefault="00024339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024339" w:rsidRPr="00A15C25" w:rsidTr="00CA0C68">
        <w:tc>
          <w:tcPr>
            <w:tcW w:w="1242" w:type="dxa"/>
            <w:shd w:val="clear" w:color="auto" w:fill="CCC0D9"/>
          </w:tcPr>
          <w:p w:rsidR="00024339" w:rsidRPr="00A15C25" w:rsidRDefault="0002433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15C25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CCC0D9"/>
          </w:tcPr>
          <w:p w:rsidR="00024339" w:rsidRPr="00A15C25" w:rsidRDefault="00024339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A15C25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024339" w:rsidRPr="00A15C25" w:rsidRDefault="0002433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15C25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024339" w:rsidRPr="00A15C25" w:rsidRDefault="0002433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024339">
              <w:rPr>
                <w:rFonts w:eastAsia="Times New Roman"/>
                <w:lang w:eastAsia="hr-HR"/>
              </w:rPr>
              <w:t>Unit</w:t>
            </w:r>
            <w:proofErr w:type="spellEnd"/>
            <w:r w:rsidRPr="00024339">
              <w:rPr>
                <w:rFonts w:eastAsia="Times New Roman"/>
                <w:lang w:eastAsia="hr-HR"/>
              </w:rPr>
              <w:t xml:space="preserve"> 6 </w:t>
            </w:r>
            <w:proofErr w:type="spellStart"/>
            <w:r w:rsidRPr="00024339">
              <w:rPr>
                <w:rFonts w:eastAsia="Times New Roman"/>
                <w:lang w:eastAsia="hr-HR"/>
              </w:rPr>
              <w:t>Lesson</w:t>
            </w:r>
            <w:proofErr w:type="spellEnd"/>
            <w:r w:rsidRPr="00024339">
              <w:rPr>
                <w:rFonts w:eastAsia="Times New Roman"/>
                <w:lang w:eastAsia="hr-HR"/>
              </w:rPr>
              <w:t xml:space="preserve"> 10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story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of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Hurricanes</w:t>
            </w:r>
            <w:proofErr w:type="spellEnd"/>
          </w:p>
        </w:tc>
      </w:tr>
      <w:tr w:rsidR="00024339" w:rsidRPr="00A15C25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024339" w:rsidRPr="00A15C25" w:rsidRDefault="0002433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15C25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CCC0D9"/>
            <w:vAlign w:val="bottom"/>
          </w:tcPr>
          <w:p w:rsidR="00024339" w:rsidRPr="00A15C25" w:rsidRDefault="0002433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15C25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024339" w:rsidRPr="00A15C25" w:rsidRDefault="0002433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A15C25">
              <w:rPr>
                <w:rFonts w:eastAsia="Times New Roman"/>
                <w:i/>
                <w:lang w:eastAsia="hr-HR"/>
              </w:rPr>
              <w:t>Storm</w:t>
            </w:r>
            <w:proofErr w:type="spellEnd"/>
            <w:r w:rsidRPr="00A15C2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15C25">
              <w:rPr>
                <w:rFonts w:eastAsia="Times New Roman"/>
                <w:i/>
                <w:lang w:eastAsia="hr-HR"/>
              </w:rPr>
              <w:t>waves</w:t>
            </w:r>
            <w:proofErr w:type="spellEnd"/>
            <w:r w:rsidRPr="00A15C2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15C25">
              <w:rPr>
                <w:rFonts w:eastAsia="Times New Roman"/>
                <w:i/>
                <w:lang w:eastAsia="hr-HR"/>
              </w:rPr>
              <w:t>destroy</w:t>
            </w:r>
            <w:proofErr w:type="spellEnd"/>
            <w:r w:rsidRPr="00A15C2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15C25">
              <w:rPr>
                <w:rFonts w:eastAsia="Times New Roman"/>
                <w:i/>
                <w:lang w:eastAsia="hr-HR"/>
              </w:rPr>
              <w:t>safety</w:t>
            </w:r>
            <w:proofErr w:type="spellEnd"/>
            <w:r w:rsidRPr="00A15C2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15C25">
              <w:rPr>
                <w:rFonts w:eastAsia="Times New Roman"/>
                <w:i/>
                <w:lang w:eastAsia="hr-HR"/>
              </w:rPr>
              <w:t>hurricane</w:t>
            </w:r>
            <w:proofErr w:type="spellEnd"/>
            <w:r w:rsidRPr="00A15C25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A15C25">
              <w:rPr>
                <w:rFonts w:eastAsia="Times New Roman"/>
                <w:i/>
                <w:lang w:eastAsia="hr-HR"/>
              </w:rPr>
              <w:t>hunters</w:t>
            </w:r>
            <w:proofErr w:type="spellEnd"/>
            <w:r w:rsidRPr="00A15C2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15C25">
              <w:rPr>
                <w:rFonts w:eastAsia="Times New Roman"/>
                <w:i/>
                <w:lang w:eastAsia="hr-HR"/>
              </w:rPr>
              <w:t>tornadoes</w:t>
            </w:r>
            <w:proofErr w:type="spellEnd"/>
          </w:p>
        </w:tc>
      </w:tr>
      <w:tr w:rsidR="00024339" w:rsidRPr="00A15C25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024339" w:rsidRPr="00A15C25" w:rsidRDefault="0002433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024339" w:rsidRPr="00A15C25" w:rsidRDefault="00024339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15C25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024339" w:rsidRPr="00A15C25" w:rsidRDefault="0002433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A15C25">
              <w:rPr>
                <w:rFonts w:eastAsia="Times New Roman"/>
                <w:lang w:eastAsia="hr-HR"/>
              </w:rPr>
              <w:t>Present</w:t>
            </w:r>
            <w:proofErr w:type="spellEnd"/>
            <w:r w:rsidRPr="00A15C25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A15C25">
              <w:rPr>
                <w:rFonts w:eastAsia="Times New Roman"/>
                <w:lang w:eastAsia="hr-HR"/>
              </w:rPr>
              <w:t>continuous</w:t>
            </w:r>
            <w:proofErr w:type="spellEnd"/>
            <w:r w:rsidRPr="00A15C25">
              <w:rPr>
                <w:rFonts w:eastAsia="Times New Roman"/>
                <w:lang w:eastAsia="hr-HR"/>
              </w:rPr>
              <w:t xml:space="preserve">, </w:t>
            </w:r>
            <w:proofErr w:type="spellStart"/>
            <w:r w:rsidRPr="00A15C25">
              <w:rPr>
                <w:rFonts w:eastAsia="Times New Roman"/>
                <w:lang w:eastAsia="hr-HR"/>
              </w:rPr>
              <w:t>can</w:t>
            </w:r>
            <w:proofErr w:type="spellEnd"/>
            <w:r w:rsidRPr="00A15C25">
              <w:rPr>
                <w:rFonts w:eastAsia="Times New Roman"/>
                <w:lang w:eastAsia="hr-HR"/>
              </w:rPr>
              <w:t>/</w:t>
            </w:r>
            <w:proofErr w:type="spellStart"/>
            <w:r w:rsidRPr="00A15C25">
              <w:rPr>
                <w:rFonts w:eastAsia="Times New Roman"/>
                <w:lang w:eastAsia="hr-HR"/>
              </w:rPr>
              <w:t>can</w:t>
            </w:r>
            <w:proofErr w:type="spellEnd"/>
            <w:r w:rsidRPr="00A15C25">
              <w:rPr>
                <w:rFonts w:eastAsia="Times New Roman"/>
                <w:lang w:eastAsia="hr-HR"/>
              </w:rPr>
              <w:t xml:space="preserve">'t, komparativi, </w:t>
            </w:r>
            <w:proofErr w:type="spellStart"/>
            <w:r w:rsidRPr="00A15C25">
              <w:rPr>
                <w:rFonts w:eastAsia="Times New Roman"/>
                <w:lang w:eastAsia="hr-HR"/>
              </w:rPr>
              <w:t>there</w:t>
            </w:r>
            <w:proofErr w:type="spellEnd"/>
            <w:r w:rsidRPr="00A15C25">
              <w:rPr>
                <w:rFonts w:eastAsia="Times New Roman"/>
                <w:lang w:eastAsia="hr-HR"/>
              </w:rPr>
              <w:t xml:space="preserve"> is/</w:t>
            </w:r>
            <w:proofErr w:type="spellStart"/>
            <w:r w:rsidRPr="00A15C25">
              <w:rPr>
                <w:rFonts w:eastAsia="Times New Roman"/>
                <w:lang w:eastAsia="hr-HR"/>
              </w:rPr>
              <w:t>there</w:t>
            </w:r>
            <w:proofErr w:type="spellEnd"/>
            <w:r w:rsidRPr="00A15C25">
              <w:rPr>
                <w:rFonts w:eastAsia="Times New Roman"/>
                <w:lang w:eastAsia="hr-HR"/>
              </w:rPr>
              <w:t xml:space="preserve"> are</w:t>
            </w:r>
          </w:p>
        </w:tc>
      </w:tr>
      <w:tr w:rsidR="00024339" w:rsidRPr="00A15C25" w:rsidTr="00CA0C68">
        <w:tc>
          <w:tcPr>
            <w:tcW w:w="1783" w:type="dxa"/>
            <w:gridSpan w:val="2"/>
            <w:shd w:val="clear" w:color="auto" w:fill="CCC0D9"/>
          </w:tcPr>
          <w:p w:rsidR="00024339" w:rsidRPr="00C43F58" w:rsidRDefault="0002433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proofErr w:type="spellStart"/>
            <w:r w:rsidRPr="00C43F58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Ishodi</w:t>
            </w:r>
            <w:proofErr w:type="spellEnd"/>
            <w:r w:rsidRPr="00C43F5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C43F58">
              <w:rPr>
                <w:rFonts w:eastAsia="Times New Roman"/>
                <w:b/>
                <w:sz w:val="20"/>
                <w:szCs w:val="20"/>
                <w:lang w:val="en-US" w:eastAsia="hr-HR"/>
              </w:rPr>
              <w:t>u</w:t>
            </w:r>
            <w:r w:rsidRPr="00C43F58">
              <w:rPr>
                <w:rFonts w:eastAsia="Times New Roman"/>
                <w:b/>
                <w:sz w:val="20"/>
                <w:szCs w:val="20"/>
                <w:lang w:eastAsia="hr-HR"/>
              </w:rPr>
              <w:t>č</w:t>
            </w:r>
            <w:proofErr w:type="spellStart"/>
            <w:r w:rsidRPr="00C43F58">
              <w:rPr>
                <w:rFonts w:eastAsia="Times New Roman"/>
                <w:b/>
                <w:sz w:val="20"/>
                <w:szCs w:val="20"/>
                <w:lang w:val="en-US" w:eastAsia="hr-HR"/>
              </w:rPr>
              <w:t>enja</w:t>
            </w:r>
            <w:proofErr w:type="spellEnd"/>
            <w:r w:rsidRPr="00C43F5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3F58">
              <w:rPr>
                <w:rFonts w:eastAsia="Times New Roman"/>
                <w:b/>
                <w:sz w:val="20"/>
                <w:szCs w:val="20"/>
                <w:lang w:val="en-US" w:eastAsia="hr-HR"/>
              </w:rPr>
              <w:t>iz</w:t>
            </w:r>
            <w:proofErr w:type="spellEnd"/>
            <w:r w:rsidRPr="00C43F5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C43F58">
              <w:rPr>
                <w:rFonts w:eastAsia="Times New Roman"/>
                <w:b/>
                <w:sz w:val="20"/>
                <w:szCs w:val="20"/>
                <w:lang w:val="en-US" w:eastAsia="hr-HR"/>
              </w:rPr>
              <w:t>PK</w:t>
            </w:r>
            <w:r w:rsidRPr="00C43F5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C43F58">
              <w:rPr>
                <w:rFonts w:eastAsia="Times New Roman"/>
                <w:b/>
                <w:sz w:val="20"/>
                <w:szCs w:val="20"/>
                <w:lang w:val="en-US" w:eastAsia="hr-HR"/>
              </w:rPr>
              <w:t>EJ</w:t>
            </w:r>
          </w:p>
        </w:tc>
        <w:tc>
          <w:tcPr>
            <w:tcW w:w="7505" w:type="dxa"/>
            <w:gridSpan w:val="2"/>
          </w:tcPr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C43F58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C.5.4.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C.5.5.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024339" w:rsidRPr="00C43F58" w:rsidRDefault="00024339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C.5.6.</w:t>
            </w:r>
          </w:p>
          <w:p w:rsidR="00024339" w:rsidRPr="00C43F58" w:rsidRDefault="0002433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C43F58">
              <w:rPr>
                <w:rFonts w:ascii="Times New Roman" w:hAnsi="Times New Roman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024339" w:rsidRPr="00A15C25" w:rsidTr="00CA0C68">
        <w:tc>
          <w:tcPr>
            <w:tcW w:w="1783" w:type="dxa"/>
            <w:gridSpan w:val="2"/>
            <w:shd w:val="clear" w:color="auto" w:fill="CCC0D9"/>
          </w:tcPr>
          <w:p w:rsidR="00024339" w:rsidRPr="00C43F58" w:rsidRDefault="0002433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en-US" w:eastAsia="hr-HR"/>
              </w:rPr>
            </w:pPr>
            <w:proofErr w:type="spellStart"/>
            <w:r w:rsidRPr="00C43F58">
              <w:rPr>
                <w:rFonts w:eastAsia="Times New Roman"/>
                <w:b/>
                <w:sz w:val="20"/>
                <w:szCs w:val="20"/>
                <w:lang w:val="en-US" w:eastAsia="hr-HR"/>
              </w:rPr>
              <w:t>Razrada</w:t>
            </w:r>
            <w:proofErr w:type="spellEnd"/>
            <w:r w:rsidRPr="00C43F58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C43F58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024339" w:rsidRPr="00C43F58" w:rsidRDefault="0002433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43F5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pokazuje razumijevanje ključnih informacija u pročitanom tekstu o vremenskim nepogodama.</w:t>
            </w:r>
          </w:p>
          <w:p w:rsidR="00024339" w:rsidRPr="00C43F58" w:rsidRDefault="0002433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43F5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ukratko govorom opisuje elementarne nepogode (uragane i tornada).</w:t>
            </w:r>
          </w:p>
          <w:p w:rsidR="00024339" w:rsidRPr="00C43F58" w:rsidRDefault="0002433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43F58">
              <w:rPr>
                <w:rFonts w:ascii="Times New Roman" w:hAnsi="Times New Roman"/>
                <w:sz w:val="20"/>
                <w:szCs w:val="20"/>
              </w:rPr>
              <w:t>Učenik tumači osnovne informacije iz različitih izvora o uraganima te izvodi kratku prezentaciju o posljedicama  uragana.</w:t>
            </w:r>
          </w:p>
          <w:p w:rsidR="00024339" w:rsidRPr="00C43F58" w:rsidRDefault="0002433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C43F5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tumači osnovne informacije iz različitih izvora o tornadima te izvodi kratku </w:t>
            </w:r>
            <w:r w:rsidRPr="00C43F5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>prezentaciju o posljedicama tornada.</w:t>
            </w:r>
          </w:p>
        </w:tc>
      </w:tr>
      <w:tr w:rsidR="00024339" w:rsidRPr="00A15C25" w:rsidTr="00CA0C68">
        <w:trPr>
          <w:trHeight w:val="1216"/>
        </w:trPr>
        <w:tc>
          <w:tcPr>
            <w:tcW w:w="1783" w:type="dxa"/>
            <w:gridSpan w:val="2"/>
            <w:shd w:val="clear" w:color="auto" w:fill="CCC0D9"/>
          </w:tcPr>
          <w:p w:rsidR="00024339" w:rsidRPr="00C43F58" w:rsidRDefault="0002433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it-IT" w:eastAsia="hr-HR"/>
              </w:rPr>
            </w:pPr>
            <w:proofErr w:type="spellStart"/>
            <w:r w:rsidRPr="00C43F58">
              <w:rPr>
                <w:rFonts w:eastAsia="Times New Roman"/>
                <w:b/>
                <w:sz w:val="20"/>
                <w:szCs w:val="20"/>
                <w:lang w:val="it-IT" w:eastAsia="hr-HR"/>
              </w:rPr>
              <w:lastRenderedPageBreak/>
              <w:t>Povezivanje</w:t>
            </w:r>
            <w:proofErr w:type="spellEnd"/>
            <w:r w:rsidRPr="00C43F58">
              <w:rPr>
                <w:rFonts w:eastAsia="Times New Roman"/>
                <w:b/>
                <w:sz w:val="20"/>
                <w:szCs w:val="20"/>
                <w:lang w:val="it-IT" w:eastAsia="hr-HR"/>
              </w:rPr>
              <w:t xml:space="preserve"> s </w:t>
            </w:r>
            <w:proofErr w:type="spellStart"/>
            <w:r w:rsidRPr="00C43F58">
              <w:rPr>
                <w:rFonts w:eastAsia="Times New Roman"/>
                <w:b/>
                <w:sz w:val="20"/>
                <w:szCs w:val="20"/>
                <w:lang w:val="it-IT" w:eastAsia="hr-HR"/>
              </w:rPr>
              <w:t>MPT-om</w:t>
            </w:r>
            <w:proofErr w:type="spellEnd"/>
          </w:p>
        </w:tc>
        <w:tc>
          <w:tcPr>
            <w:tcW w:w="7505" w:type="dxa"/>
            <w:gridSpan w:val="2"/>
          </w:tcPr>
          <w:p w:rsidR="00024339" w:rsidRPr="00C43F58" w:rsidRDefault="0002433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024339" w:rsidRPr="00C43F58" w:rsidRDefault="0002433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024339" w:rsidRPr="00C43F58" w:rsidRDefault="0002433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024339" w:rsidRPr="00C43F58" w:rsidRDefault="0002433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024339" w:rsidRPr="00C43F58" w:rsidRDefault="0002433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024339" w:rsidRPr="00C43F58" w:rsidRDefault="0002433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024339" w:rsidRPr="00C43F58" w:rsidRDefault="0002433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024339" w:rsidRPr="00C43F58" w:rsidRDefault="00024339" w:rsidP="00CA0C6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3F58">
              <w:rPr>
                <w:rFonts w:ascii="Times New Roman" w:hAnsi="Times New Roman"/>
                <w:sz w:val="20"/>
                <w:szCs w:val="20"/>
              </w:rPr>
              <w:t>osr</w:t>
            </w:r>
            <w:proofErr w:type="spellEnd"/>
            <w:r w:rsidRPr="00C43F58">
              <w:rPr>
                <w:rFonts w:ascii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024339" w:rsidRPr="00C43F58" w:rsidRDefault="00024339" w:rsidP="00CA0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024339" w:rsidRPr="00C43F58" w:rsidRDefault="00024339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C43F58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>uku</w:t>
            </w:r>
            <w:proofErr w:type="spellEnd"/>
            <w:r w:rsidRPr="00C43F58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 xml:space="preserve"> C.2.3.</w:t>
            </w:r>
          </w:p>
          <w:p w:rsidR="00024339" w:rsidRPr="00C43F58" w:rsidRDefault="00024339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C43F58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Učenik iskazuje interes za različita područja, preuzima odgovornost za svoje učenje i ustraje u učenju.</w:t>
            </w:r>
          </w:p>
          <w:p w:rsidR="00024339" w:rsidRPr="00C43F58" w:rsidRDefault="00024339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C43F58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>uku</w:t>
            </w:r>
            <w:proofErr w:type="spellEnd"/>
            <w:r w:rsidRPr="00C43F58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 xml:space="preserve"> A.2.4.</w:t>
            </w:r>
          </w:p>
          <w:p w:rsidR="00024339" w:rsidRPr="00C43F58" w:rsidRDefault="00024339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C43F58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Učenik razlikuje činjenice od mišljenja i sposoban je usporediti različite ideje.</w:t>
            </w:r>
          </w:p>
          <w:p w:rsidR="00024339" w:rsidRPr="00C43F58" w:rsidRDefault="00024339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3F58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C43F58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024339" w:rsidRPr="00C43F58" w:rsidRDefault="00024339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F58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024339" w:rsidRPr="00C43F58" w:rsidRDefault="00024339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F58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024339" w:rsidRPr="00C43F58" w:rsidRDefault="00024339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</w:p>
          <w:p w:rsidR="00024339" w:rsidRPr="00C43F58" w:rsidRDefault="00024339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0"/>
                <w:szCs w:val="20"/>
              </w:rPr>
            </w:pPr>
            <w:proofErr w:type="spellStart"/>
            <w:r w:rsidRPr="00C43F58">
              <w:rPr>
                <w:b/>
                <w:color w:val="231F20"/>
                <w:sz w:val="20"/>
                <w:szCs w:val="20"/>
              </w:rPr>
              <w:t>ikt</w:t>
            </w:r>
            <w:proofErr w:type="spellEnd"/>
            <w:r w:rsidRPr="00C43F58">
              <w:rPr>
                <w:b/>
                <w:color w:val="231F20"/>
                <w:sz w:val="20"/>
                <w:szCs w:val="20"/>
              </w:rPr>
              <w:t xml:space="preserve"> A.2.1.</w:t>
            </w:r>
          </w:p>
          <w:p w:rsidR="00024339" w:rsidRPr="00C43F58" w:rsidRDefault="00024339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C43F58">
              <w:rPr>
                <w:color w:val="231F20"/>
                <w:sz w:val="20"/>
                <w:szCs w:val="20"/>
              </w:rPr>
              <w:t>Učenik prema savjetu odabire odgovarajuću digitalnu tehnologiju za obavljanje zadatka.</w:t>
            </w:r>
          </w:p>
          <w:p w:rsidR="00024339" w:rsidRPr="00C43F58" w:rsidRDefault="00024339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0"/>
                <w:szCs w:val="20"/>
              </w:rPr>
            </w:pPr>
            <w:proofErr w:type="spellStart"/>
            <w:r w:rsidRPr="00C43F58">
              <w:rPr>
                <w:b/>
                <w:color w:val="231F20"/>
                <w:sz w:val="20"/>
                <w:szCs w:val="20"/>
              </w:rPr>
              <w:t>ikt</w:t>
            </w:r>
            <w:proofErr w:type="spellEnd"/>
            <w:r w:rsidRPr="00C43F58">
              <w:rPr>
                <w:b/>
                <w:color w:val="231F20"/>
                <w:sz w:val="20"/>
                <w:szCs w:val="20"/>
              </w:rPr>
              <w:t xml:space="preserve"> C.2.1.</w:t>
            </w:r>
          </w:p>
          <w:p w:rsidR="00024339" w:rsidRPr="00C43F58" w:rsidRDefault="00024339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C43F58">
              <w:rPr>
                <w:color w:val="231F20"/>
                <w:sz w:val="20"/>
                <w:szCs w:val="20"/>
              </w:rPr>
              <w:t>Učenik uz povremenu učiteljevu pomoć ili samostalno provodi jednostavno istraživanje radi rješenja problema u digitalnome okružju.</w:t>
            </w:r>
          </w:p>
          <w:p w:rsidR="00024339" w:rsidRPr="00C43F58" w:rsidRDefault="00024339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0"/>
                <w:szCs w:val="20"/>
              </w:rPr>
            </w:pPr>
            <w:proofErr w:type="spellStart"/>
            <w:r w:rsidRPr="00C43F58">
              <w:rPr>
                <w:b/>
                <w:color w:val="231F20"/>
                <w:sz w:val="20"/>
                <w:szCs w:val="20"/>
              </w:rPr>
              <w:t>ikt</w:t>
            </w:r>
            <w:proofErr w:type="spellEnd"/>
            <w:r w:rsidRPr="00C43F58">
              <w:rPr>
                <w:b/>
                <w:color w:val="231F20"/>
                <w:sz w:val="20"/>
                <w:szCs w:val="20"/>
              </w:rPr>
              <w:t xml:space="preserve"> C.2.3.</w:t>
            </w:r>
          </w:p>
          <w:p w:rsidR="00024339" w:rsidRPr="00C43F58" w:rsidRDefault="00024339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C43F58">
              <w:rPr>
                <w:color w:val="231F20"/>
                <w:sz w:val="20"/>
                <w:szCs w:val="20"/>
              </w:rPr>
              <w:t>Učenik uz učiteljevu pomoć ili samostalno uspoređuje i odabire potrebne informacije među pronađenima.</w:t>
            </w:r>
          </w:p>
          <w:p w:rsidR="00024339" w:rsidRPr="00C43F58" w:rsidRDefault="00024339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/>
                <w:color w:val="231F20"/>
                <w:sz w:val="20"/>
                <w:szCs w:val="20"/>
              </w:rPr>
            </w:pPr>
          </w:p>
        </w:tc>
      </w:tr>
      <w:tr w:rsidR="00024339" w:rsidRPr="00A15C25" w:rsidTr="00CA0C68">
        <w:tc>
          <w:tcPr>
            <w:tcW w:w="1783" w:type="dxa"/>
            <w:gridSpan w:val="2"/>
            <w:shd w:val="clear" w:color="auto" w:fill="CCC0D9"/>
          </w:tcPr>
          <w:p w:rsidR="00024339" w:rsidRPr="00A15C25" w:rsidRDefault="00024339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15C25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A15C25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15C25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FFFFFF"/>
          </w:tcPr>
          <w:p w:rsidR="00024339" w:rsidRPr="00A15C25" w:rsidRDefault="00024339" w:rsidP="00CA0C68">
            <w:pPr>
              <w:spacing w:after="0" w:line="240" w:lineRule="auto"/>
              <w:textAlignment w:val="baseline"/>
            </w:pPr>
            <w:r w:rsidRPr="00A15C25">
              <w:t xml:space="preserve">Interaktivne igre – </w:t>
            </w:r>
            <w:proofErr w:type="spellStart"/>
            <w:r w:rsidRPr="00A15C25">
              <w:rPr>
                <w:i/>
              </w:rPr>
              <w:t>Words</w:t>
            </w:r>
            <w:proofErr w:type="spellEnd"/>
            <w:r w:rsidRPr="00A15C25">
              <w:rPr>
                <w:i/>
              </w:rPr>
              <w:t xml:space="preserve"> </w:t>
            </w:r>
            <w:proofErr w:type="spellStart"/>
            <w:r w:rsidRPr="00A15C25">
              <w:rPr>
                <w:i/>
              </w:rPr>
              <w:t>and</w:t>
            </w:r>
            <w:proofErr w:type="spellEnd"/>
            <w:r w:rsidRPr="00A15C25">
              <w:rPr>
                <w:i/>
              </w:rPr>
              <w:t xml:space="preserve"> </w:t>
            </w:r>
            <w:proofErr w:type="spellStart"/>
            <w:r w:rsidRPr="00A15C25">
              <w:rPr>
                <w:i/>
              </w:rPr>
              <w:t>their</w:t>
            </w:r>
            <w:proofErr w:type="spellEnd"/>
            <w:r w:rsidRPr="00A15C25">
              <w:rPr>
                <w:i/>
              </w:rPr>
              <w:t xml:space="preserve"> </w:t>
            </w:r>
            <w:proofErr w:type="spellStart"/>
            <w:r w:rsidRPr="00A15C25">
              <w:rPr>
                <w:i/>
              </w:rPr>
              <w:t>translations</w:t>
            </w:r>
            <w:proofErr w:type="spellEnd"/>
            <w:r w:rsidRPr="00A15C25">
              <w:rPr>
                <w:i/>
              </w:rPr>
              <w:t xml:space="preserve">, </w:t>
            </w:r>
            <w:proofErr w:type="spellStart"/>
            <w:r w:rsidRPr="00A15C25">
              <w:rPr>
                <w:i/>
              </w:rPr>
              <w:t>The</w:t>
            </w:r>
            <w:proofErr w:type="spellEnd"/>
            <w:r w:rsidRPr="00A15C25">
              <w:rPr>
                <w:i/>
              </w:rPr>
              <w:t xml:space="preserve"> </w:t>
            </w:r>
            <w:proofErr w:type="spellStart"/>
            <w:r w:rsidRPr="00A15C25">
              <w:rPr>
                <w:i/>
              </w:rPr>
              <w:t>Story</w:t>
            </w:r>
            <w:proofErr w:type="spellEnd"/>
            <w:r w:rsidRPr="00A15C25">
              <w:rPr>
                <w:i/>
              </w:rPr>
              <w:t xml:space="preserve"> </w:t>
            </w:r>
            <w:proofErr w:type="spellStart"/>
            <w:r w:rsidRPr="00A15C25">
              <w:rPr>
                <w:i/>
              </w:rPr>
              <w:t>of</w:t>
            </w:r>
            <w:proofErr w:type="spellEnd"/>
            <w:r w:rsidRPr="00A15C25">
              <w:rPr>
                <w:i/>
              </w:rPr>
              <w:t xml:space="preserve"> </w:t>
            </w:r>
            <w:proofErr w:type="spellStart"/>
            <w:r w:rsidRPr="00A15C25">
              <w:rPr>
                <w:i/>
              </w:rPr>
              <w:t>Hurricanes</w:t>
            </w:r>
            <w:proofErr w:type="spellEnd"/>
          </w:p>
          <w:p w:rsidR="00024339" w:rsidRPr="00A15C25" w:rsidRDefault="00024339" w:rsidP="00CA0C68">
            <w:pPr>
              <w:spacing w:after="0" w:line="240" w:lineRule="auto"/>
              <w:textAlignment w:val="baseline"/>
            </w:pPr>
            <w:r w:rsidRPr="00A15C25">
              <w:t xml:space="preserve">Zadatak razumijevanja čitanjem – </w:t>
            </w:r>
            <w:proofErr w:type="spellStart"/>
            <w:r w:rsidRPr="00A15C25">
              <w:rPr>
                <w:i/>
              </w:rPr>
              <w:t>Disasters</w:t>
            </w:r>
            <w:proofErr w:type="spellEnd"/>
            <w:r w:rsidRPr="00A15C25">
              <w:rPr>
                <w:i/>
              </w:rPr>
              <w:t xml:space="preserve"> </w:t>
            </w:r>
            <w:proofErr w:type="spellStart"/>
            <w:r w:rsidRPr="00A15C25">
              <w:rPr>
                <w:i/>
              </w:rPr>
              <w:t>and</w:t>
            </w:r>
            <w:proofErr w:type="spellEnd"/>
            <w:r w:rsidRPr="00A15C25">
              <w:rPr>
                <w:i/>
              </w:rPr>
              <w:t xml:space="preserve"> </w:t>
            </w:r>
            <w:proofErr w:type="spellStart"/>
            <w:r w:rsidRPr="00A15C25">
              <w:rPr>
                <w:i/>
              </w:rPr>
              <w:t>what</w:t>
            </w:r>
            <w:proofErr w:type="spellEnd"/>
            <w:r w:rsidRPr="00A15C25">
              <w:rPr>
                <w:i/>
              </w:rPr>
              <w:t xml:space="preserve"> to do</w:t>
            </w:r>
            <w:r w:rsidRPr="00A15C25">
              <w:rPr>
                <w:rFonts w:eastAsia="Times New Roman"/>
                <w:bCs/>
                <w:lang w:eastAsia="hr-HR"/>
              </w:rPr>
              <w:t xml:space="preserve"> </w:t>
            </w:r>
          </w:p>
        </w:tc>
      </w:tr>
    </w:tbl>
    <w:p w:rsidR="00024339" w:rsidRDefault="00024339" w:rsidP="00024339">
      <w:pPr>
        <w:rPr>
          <w:b/>
          <w:sz w:val="28"/>
          <w:szCs w:val="28"/>
        </w:rPr>
      </w:pPr>
    </w:p>
    <w:p w:rsidR="00024339" w:rsidRPr="00932D3C" w:rsidRDefault="00024339" w:rsidP="00024339">
      <w:pPr>
        <w:jc w:val="center"/>
        <w:rPr>
          <w:b/>
          <w:sz w:val="28"/>
          <w:szCs w:val="28"/>
        </w:rPr>
      </w:pPr>
      <w:r w:rsidRPr="00932D3C">
        <w:rPr>
          <w:b/>
          <w:sz w:val="28"/>
          <w:szCs w:val="28"/>
        </w:rPr>
        <w:t xml:space="preserve">Plan </w:t>
      </w:r>
      <w:r w:rsidR="00C43F58">
        <w:rPr>
          <w:b/>
          <w:sz w:val="28"/>
          <w:szCs w:val="28"/>
        </w:rPr>
        <w:t xml:space="preserve">prvog </w:t>
      </w:r>
      <w:r w:rsidRPr="00932D3C">
        <w:rPr>
          <w:b/>
          <w:sz w:val="28"/>
          <w:szCs w:val="28"/>
        </w:rPr>
        <w:t>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24339" w:rsidRPr="00932D3C" w:rsidTr="00CA0C68">
        <w:tc>
          <w:tcPr>
            <w:tcW w:w="1809" w:type="dxa"/>
            <w:tcBorders>
              <w:top w:val="nil"/>
              <w:left w:val="nil"/>
            </w:tcBorders>
          </w:tcPr>
          <w:p w:rsidR="00024339" w:rsidRPr="00932D3C" w:rsidRDefault="00024339" w:rsidP="00CA0C68">
            <w:pPr>
              <w:jc w:val="right"/>
              <w:rPr>
                <w:b/>
                <w:sz w:val="28"/>
                <w:szCs w:val="28"/>
              </w:rPr>
            </w:pPr>
            <w:r w:rsidRPr="00932D3C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24339" w:rsidRPr="00932D3C" w:rsidRDefault="00024339" w:rsidP="00CA0C68">
            <w:pPr>
              <w:spacing w:after="0" w:line="240" w:lineRule="auto"/>
            </w:pPr>
            <w:r w:rsidRPr="00932D3C">
              <w:t xml:space="preserve">Učenici u paru razgovaraju o tome koliko su im sugestije pomogle ne bi li poboljšali svoj sastavak. Dobrovoljci pročitaju svoje sastavke razredu.  </w:t>
            </w:r>
          </w:p>
        </w:tc>
      </w:tr>
      <w:tr w:rsidR="00024339" w:rsidRPr="00F860B5" w:rsidTr="00CA0C68">
        <w:tc>
          <w:tcPr>
            <w:tcW w:w="1809" w:type="dxa"/>
            <w:tcBorders>
              <w:left w:val="nil"/>
            </w:tcBorders>
          </w:tcPr>
          <w:p w:rsidR="00024339" w:rsidRPr="00F860B5" w:rsidRDefault="00024339" w:rsidP="00CA0C68">
            <w:pPr>
              <w:jc w:val="right"/>
              <w:rPr>
                <w:b/>
                <w:color w:val="C0504D"/>
                <w:sz w:val="28"/>
                <w:szCs w:val="28"/>
              </w:rPr>
            </w:pPr>
          </w:p>
          <w:p w:rsidR="00024339" w:rsidRPr="00F860B5" w:rsidRDefault="00024339" w:rsidP="00CA0C68">
            <w:pPr>
              <w:jc w:val="right"/>
              <w:rPr>
                <w:b/>
                <w:color w:val="C0504D"/>
                <w:sz w:val="28"/>
                <w:szCs w:val="28"/>
              </w:rPr>
            </w:pPr>
          </w:p>
          <w:p w:rsidR="00024339" w:rsidRPr="00932D3C" w:rsidRDefault="00024339" w:rsidP="00CA0C68">
            <w:pPr>
              <w:jc w:val="right"/>
              <w:rPr>
                <w:b/>
                <w:sz w:val="28"/>
                <w:szCs w:val="28"/>
              </w:rPr>
            </w:pPr>
            <w:r w:rsidRPr="00932D3C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024339" w:rsidRPr="00B11D63" w:rsidRDefault="00024339" w:rsidP="00CA0C68">
            <w:pPr>
              <w:spacing w:after="0" w:line="240" w:lineRule="auto"/>
              <w:ind w:left="360"/>
              <w:rPr>
                <w:i/>
                <w:lang w:val="en-GB"/>
              </w:rPr>
            </w:pPr>
            <w:r>
              <w:t xml:space="preserve">a) </w:t>
            </w:r>
            <w:r w:rsidRPr="00932D3C">
              <w:t xml:space="preserve">Učitelj usmjeri učenike na 103. stranicu udžbeniku i pita ih: </w:t>
            </w:r>
            <w:r w:rsidRPr="00B11D63">
              <w:rPr>
                <w:i/>
                <w:lang w:val="en-GB"/>
              </w:rPr>
              <w:t>What's the topic of this lesson? Do you know anything abou</w:t>
            </w:r>
            <w:r>
              <w:rPr>
                <w:i/>
                <w:lang w:val="en-GB"/>
              </w:rPr>
              <w:t>t</w:t>
            </w:r>
            <w:r w:rsidRPr="00B11D63">
              <w:rPr>
                <w:i/>
                <w:lang w:val="en-GB"/>
              </w:rPr>
              <w:t xml:space="preserve"> hurricanes? How do you say „a hurricane</w:t>
            </w:r>
            <w:proofErr w:type="gramStart"/>
            <w:r>
              <w:rPr>
                <w:i/>
                <w:lang w:val="en-GB"/>
              </w:rPr>
              <w:t xml:space="preserve">” </w:t>
            </w:r>
            <w:r w:rsidRPr="00B11D63">
              <w:rPr>
                <w:i/>
                <w:lang w:val="en-GB"/>
              </w:rPr>
              <w:t xml:space="preserve"> in</w:t>
            </w:r>
            <w:proofErr w:type="gramEnd"/>
            <w:r w:rsidRPr="00B11D63">
              <w:rPr>
                <w:i/>
                <w:lang w:val="en-GB"/>
              </w:rPr>
              <w:t xml:space="preserve"> Croatian? Do you know any hurricane names? Do you know any names of storms in Croatia or Europe?</w:t>
            </w:r>
          </w:p>
          <w:p w:rsidR="00024339" w:rsidRPr="00932D3C" w:rsidRDefault="00024339" w:rsidP="00CA0C68">
            <w:pPr>
              <w:spacing w:after="0" w:line="240" w:lineRule="auto"/>
              <w:ind w:left="360"/>
            </w:pPr>
            <w:r>
              <w:t xml:space="preserve">b) </w:t>
            </w:r>
            <w:r w:rsidRPr="00932D3C">
              <w:t xml:space="preserve">Učitelj usmjeri učenike na prvi zadatak. Učenici povežu riječi na engleskom s riječima na hrvatskom jeziku te ih prepišu u svoje bilježnice. </w:t>
            </w:r>
          </w:p>
          <w:p w:rsidR="00024339" w:rsidRPr="00932D3C" w:rsidRDefault="00024339" w:rsidP="00CA0C68">
            <w:pPr>
              <w:spacing w:after="0" w:line="240" w:lineRule="auto"/>
              <w:ind w:left="360"/>
            </w:pPr>
            <w:r>
              <w:t xml:space="preserve">c) </w:t>
            </w:r>
            <w:r w:rsidRPr="00932D3C">
              <w:t>Učenici jedan drugoga ispitaju riječi koje su prepisali, prvo tako što jedan drugom</w:t>
            </w:r>
            <w:r>
              <w:t>u</w:t>
            </w:r>
            <w:r w:rsidRPr="00932D3C">
              <w:t xml:space="preserve"> čitaju riječi na engleskom jeziku, a partner ih treba prevesti na hrvatski, a zatim obrnuto. </w:t>
            </w:r>
          </w:p>
          <w:p w:rsidR="00024339" w:rsidRPr="00932D3C" w:rsidRDefault="00024339" w:rsidP="00CA0C68">
            <w:pPr>
              <w:spacing w:after="0" w:line="240" w:lineRule="auto"/>
              <w:ind w:left="360"/>
            </w:pPr>
            <w:r>
              <w:t xml:space="preserve">d) </w:t>
            </w:r>
            <w:r w:rsidRPr="00932D3C">
              <w:t xml:space="preserve">Učitelj usmjeri učenike na interaktivnu igru </w:t>
            </w:r>
            <w:proofErr w:type="spellStart"/>
            <w:r w:rsidRPr="00932D3C">
              <w:rPr>
                <w:i/>
              </w:rPr>
              <w:t>Words</w:t>
            </w:r>
            <w:proofErr w:type="spellEnd"/>
            <w:r w:rsidRPr="00932D3C">
              <w:rPr>
                <w:i/>
              </w:rPr>
              <w:t xml:space="preserve"> </w:t>
            </w:r>
            <w:proofErr w:type="spellStart"/>
            <w:r w:rsidRPr="00932D3C">
              <w:rPr>
                <w:i/>
              </w:rPr>
              <w:t>and</w:t>
            </w:r>
            <w:proofErr w:type="spellEnd"/>
            <w:r w:rsidRPr="00932D3C">
              <w:rPr>
                <w:i/>
              </w:rPr>
              <w:t xml:space="preserve"> </w:t>
            </w:r>
            <w:proofErr w:type="spellStart"/>
            <w:r w:rsidRPr="00932D3C">
              <w:rPr>
                <w:i/>
              </w:rPr>
              <w:t>their</w:t>
            </w:r>
            <w:proofErr w:type="spellEnd"/>
            <w:r w:rsidRPr="00932D3C">
              <w:rPr>
                <w:i/>
              </w:rPr>
              <w:t xml:space="preserve"> </w:t>
            </w:r>
            <w:proofErr w:type="spellStart"/>
            <w:r w:rsidRPr="00932D3C">
              <w:rPr>
                <w:i/>
              </w:rPr>
              <w:t>translations</w:t>
            </w:r>
            <w:proofErr w:type="spellEnd"/>
            <w:r>
              <w:rPr>
                <w:i/>
              </w:rPr>
              <w:t xml:space="preserve">. </w:t>
            </w:r>
            <w:r w:rsidRPr="00B11D63">
              <w:t xml:space="preserve">Učenici </w:t>
            </w:r>
            <w:r>
              <w:t>odigraju igru.</w:t>
            </w:r>
          </w:p>
          <w:p w:rsidR="00024339" w:rsidRDefault="00024339" w:rsidP="00CA0C68">
            <w:pPr>
              <w:spacing w:after="0" w:line="240" w:lineRule="auto"/>
              <w:ind w:left="360"/>
            </w:pPr>
            <w:r>
              <w:t xml:space="preserve">e) Učitelj usmjeri učenike na fotografije u drugom zadatku. Učenici dobrovoljci opišu fotografije ostatku razreda. </w:t>
            </w:r>
          </w:p>
          <w:p w:rsidR="00024339" w:rsidRDefault="00024339" w:rsidP="00CA0C68">
            <w:pPr>
              <w:spacing w:after="0" w:line="240" w:lineRule="auto"/>
              <w:ind w:left="360"/>
            </w:pPr>
            <w:r>
              <w:t xml:space="preserve">f) Učenici u paru pokušaju odgovoriti na pitanja u drugom zadatku, a zatim čitaju tekst i traže odgovore na pitanja, </w:t>
            </w:r>
            <w:proofErr w:type="spellStart"/>
            <w:r>
              <w:t>tj</w:t>
            </w:r>
            <w:proofErr w:type="spellEnd"/>
            <w:r>
              <w:t xml:space="preserve">. provjere koliko su bili u pravu. </w:t>
            </w:r>
          </w:p>
          <w:p w:rsidR="00024339" w:rsidRDefault="00024339" w:rsidP="00CA0C68">
            <w:pPr>
              <w:spacing w:after="0" w:line="240" w:lineRule="auto"/>
              <w:ind w:left="360"/>
            </w:pPr>
            <w:r>
              <w:t xml:space="preserve">g) Učenici dobrovoljci pročitaju pitanja i punim rečenicama odgovore na njih. </w:t>
            </w:r>
          </w:p>
          <w:p w:rsidR="00024339" w:rsidRPr="00B11D63" w:rsidRDefault="00024339" w:rsidP="00CA0C68">
            <w:pPr>
              <w:spacing w:after="0" w:line="240" w:lineRule="auto"/>
              <w:ind w:left="360"/>
            </w:pPr>
            <w:r>
              <w:t>h) Učenici naglas pročitaju tekst, tako što svaki učenik u razredu pročita po jednu rečenicu.</w:t>
            </w:r>
          </w:p>
        </w:tc>
      </w:tr>
      <w:tr w:rsidR="00024339" w:rsidRPr="00465833" w:rsidTr="00CA0C68">
        <w:tc>
          <w:tcPr>
            <w:tcW w:w="1809" w:type="dxa"/>
            <w:tcBorders>
              <w:left w:val="nil"/>
              <w:bottom w:val="nil"/>
            </w:tcBorders>
          </w:tcPr>
          <w:p w:rsidR="00024339" w:rsidRPr="00465833" w:rsidRDefault="00024339" w:rsidP="00CA0C68">
            <w:pPr>
              <w:jc w:val="right"/>
              <w:rPr>
                <w:b/>
                <w:sz w:val="28"/>
                <w:szCs w:val="28"/>
              </w:rPr>
            </w:pPr>
            <w:r w:rsidRPr="00465833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024339" w:rsidRDefault="00024339" w:rsidP="00CA0C68">
            <w:pPr>
              <w:spacing w:after="0"/>
            </w:pPr>
            <w:r w:rsidRPr="00465833">
              <w:t xml:space="preserve">Učitelj podijeli učenike na tri grupe. Jedna grupa dobije zadatak istražiti uragan </w:t>
            </w:r>
            <w:r w:rsidRPr="001C705B">
              <w:rPr>
                <w:i/>
              </w:rPr>
              <w:t>Irmu</w:t>
            </w:r>
            <w:r w:rsidRPr="00465833">
              <w:t xml:space="preserve">, drugi </w:t>
            </w:r>
            <w:proofErr w:type="spellStart"/>
            <w:r w:rsidRPr="001C705B">
              <w:rPr>
                <w:i/>
              </w:rPr>
              <w:t>Katrinu</w:t>
            </w:r>
            <w:proofErr w:type="spellEnd"/>
            <w:r w:rsidRPr="00465833">
              <w:t xml:space="preserve">, a treći </w:t>
            </w:r>
            <w:r w:rsidRPr="001C705B">
              <w:rPr>
                <w:i/>
              </w:rPr>
              <w:t>Mariju</w:t>
            </w:r>
            <w:r w:rsidRPr="00465833">
              <w:t>. Trebaju dopuniti rečenice iz radnog listića koji se nalazi u nastavku pripreme.</w:t>
            </w:r>
          </w:p>
          <w:p w:rsidR="00024339" w:rsidRPr="00465833" w:rsidRDefault="00024339" w:rsidP="00CA0C68">
            <w:pPr>
              <w:spacing w:after="0"/>
            </w:pPr>
            <w:r>
              <w:t>Učitelj preraspodijeli učenike u grupe od tri, tako da je u svakoj novoj grupi jedan član iz triju početnih grupa. Učenici jedan drugome predstave što su doznali.</w:t>
            </w:r>
          </w:p>
          <w:p w:rsidR="00024339" w:rsidRPr="00465833" w:rsidRDefault="00024339" w:rsidP="00CA0C68">
            <w:pPr>
              <w:spacing w:after="0"/>
              <w:rPr>
                <w:i/>
              </w:rPr>
            </w:pPr>
          </w:p>
        </w:tc>
      </w:tr>
    </w:tbl>
    <w:p w:rsidR="00024339" w:rsidRPr="00F860B5" w:rsidRDefault="00024339" w:rsidP="00024339">
      <w:pPr>
        <w:rPr>
          <w:b/>
          <w:color w:val="C0504D"/>
        </w:rPr>
      </w:pPr>
    </w:p>
    <w:p w:rsidR="00024339" w:rsidRPr="00D76E79" w:rsidRDefault="00024339" w:rsidP="00024339">
      <w:pPr>
        <w:rPr>
          <w:sz w:val="24"/>
          <w:szCs w:val="24"/>
        </w:rPr>
      </w:pPr>
      <w:r w:rsidRPr="00D76E79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D76E79">
        <w:rPr>
          <w:b/>
          <w:sz w:val="24"/>
          <w:szCs w:val="24"/>
        </w:rPr>
        <w:t xml:space="preserve">: </w:t>
      </w:r>
      <w:proofErr w:type="spellStart"/>
      <w:r w:rsidRPr="00A15C25">
        <w:rPr>
          <w:i/>
        </w:rPr>
        <w:t>The</w:t>
      </w:r>
      <w:proofErr w:type="spellEnd"/>
      <w:r w:rsidRPr="00A15C25">
        <w:rPr>
          <w:i/>
        </w:rPr>
        <w:t xml:space="preserve"> </w:t>
      </w:r>
      <w:proofErr w:type="spellStart"/>
      <w:r w:rsidRPr="00A15C25">
        <w:rPr>
          <w:i/>
        </w:rPr>
        <w:t>Story</w:t>
      </w:r>
      <w:proofErr w:type="spellEnd"/>
      <w:r w:rsidRPr="00A15C25">
        <w:rPr>
          <w:i/>
        </w:rPr>
        <w:t xml:space="preserve"> </w:t>
      </w:r>
      <w:proofErr w:type="spellStart"/>
      <w:r w:rsidRPr="00A15C25">
        <w:rPr>
          <w:i/>
        </w:rPr>
        <w:t>of</w:t>
      </w:r>
      <w:proofErr w:type="spellEnd"/>
      <w:r w:rsidRPr="00A15C25">
        <w:rPr>
          <w:i/>
        </w:rPr>
        <w:t xml:space="preserve"> </w:t>
      </w:r>
      <w:proofErr w:type="spellStart"/>
      <w:r w:rsidRPr="00A15C25">
        <w:rPr>
          <w:i/>
        </w:rPr>
        <w:t>Hurricanes</w:t>
      </w:r>
      <w:proofErr w:type="spellEnd"/>
      <w:r>
        <w:rPr>
          <w:i/>
        </w:rPr>
        <w:t xml:space="preserve"> – </w:t>
      </w:r>
      <w:r>
        <w:t>u</w:t>
      </w:r>
      <w:r w:rsidRPr="00D76E79">
        <w:t xml:space="preserve">čenici rješavaju digitalni zadatak, </w:t>
      </w:r>
      <w:proofErr w:type="spellStart"/>
      <w:r w:rsidRPr="00D76E79">
        <w:t>tj</w:t>
      </w:r>
      <w:proofErr w:type="spellEnd"/>
      <w:r w:rsidRPr="00D76E79">
        <w:t>. dopunj</w:t>
      </w:r>
      <w:r>
        <w:t>u</w:t>
      </w:r>
      <w:r w:rsidRPr="00D76E79">
        <w:t xml:space="preserve">ju tekst ponuđenim riječima. </w:t>
      </w:r>
      <w:r w:rsidRPr="00D76E79">
        <w:rPr>
          <w:sz w:val="24"/>
          <w:szCs w:val="24"/>
        </w:rPr>
        <w:t xml:space="preserve">  </w:t>
      </w:r>
    </w:p>
    <w:p w:rsidR="00024339" w:rsidRPr="00F860B5" w:rsidRDefault="00024339" w:rsidP="00024339">
      <w:pPr>
        <w:rPr>
          <w:i/>
          <w:color w:val="C0504D"/>
          <w:sz w:val="24"/>
          <w:szCs w:val="24"/>
        </w:rPr>
      </w:pPr>
    </w:p>
    <w:p w:rsidR="00024339" w:rsidRDefault="00024339" w:rsidP="00024339">
      <w:pPr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Name of the hurricane: ________________________</w:t>
      </w:r>
    </w:p>
    <w:p w:rsidR="00024339" w:rsidRDefault="00024339" w:rsidP="00024339">
      <w:pPr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When: __________________________</w:t>
      </w:r>
    </w:p>
    <w:p w:rsidR="00024339" w:rsidRDefault="00024339" w:rsidP="00024339">
      <w:pPr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Where: __________________________</w:t>
      </w:r>
    </w:p>
    <w:p w:rsidR="00024339" w:rsidRDefault="00024339" w:rsidP="00024339">
      <w:pPr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How fast were the winds? __________________________</w:t>
      </w:r>
    </w:p>
    <w:p w:rsidR="00024339" w:rsidRDefault="00024339" w:rsidP="00024339">
      <w:pPr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Number of people who died: _________________________</w:t>
      </w:r>
    </w:p>
    <w:p w:rsidR="00024339" w:rsidRPr="00B11D63" w:rsidRDefault="00024339" w:rsidP="00024339">
      <w:pPr>
        <w:rPr>
          <w:i/>
          <w:sz w:val="24"/>
          <w:szCs w:val="24"/>
          <w:lang w:val="en-GB"/>
        </w:rPr>
      </w:pPr>
    </w:p>
    <w:p w:rsidR="00024339" w:rsidRPr="00F860B5" w:rsidRDefault="00C43F58" w:rsidP="00024339">
      <w:pPr>
        <w:rPr>
          <w:i/>
          <w:color w:val="C0504D"/>
          <w:sz w:val="24"/>
          <w:szCs w:val="24"/>
        </w:rPr>
      </w:pPr>
      <w:r>
        <w:rPr>
          <w:i/>
          <w:color w:val="C0504D"/>
          <w:sz w:val="24"/>
          <w:szCs w:val="24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C43F58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F58" w:rsidRDefault="00C43F58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F58" w:rsidRDefault="00C43F58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43F58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F58" w:rsidRDefault="00C43F58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F58" w:rsidRDefault="00C43F58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3F58" w:rsidRDefault="00C43F58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C43F58" w:rsidRDefault="00C43F58" w:rsidP="00C43F5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C43F58" w:rsidRPr="00A15C25" w:rsidTr="00CA0C68">
        <w:tc>
          <w:tcPr>
            <w:tcW w:w="1242" w:type="dxa"/>
            <w:shd w:val="clear" w:color="auto" w:fill="CCC0D9"/>
          </w:tcPr>
          <w:p w:rsidR="00C43F58" w:rsidRPr="00A15C25" w:rsidRDefault="00C43F5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15C25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CCC0D9"/>
          </w:tcPr>
          <w:p w:rsidR="00C43F58" w:rsidRPr="00A15C25" w:rsidRDefault="00C43F58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A15C25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C43F58" w:rsidRPr="00A15C25" w:rsidRDefault="00C43F5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15C25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C43F58" w:rsidRPr="00A15C25" w:rsidRDefault="00C43F5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024339">
              <w:rPr>
                <w:rFonts w:eastAsia="Times New Roman"/>
                <w:lang w:eastAsia="hr-HR"/>
              </w:rPr>
              <w:t>Unit</w:t>
            </w:r>
            <w:proofErr w:type="spellEnd"/>
            <w:r w:rsidRPr="00024339">
              <w:rPr>
                <w:rFonts w:eastAsia="Times New Roman"/>
                <w:lang w:eastAsia="hr-HR"/>
              </w:rPr>
              <w:t xml:space="preserve"> 6 </w:t>
            </w:r>
            <w:proofErr w:type="spellStart"/>
            <w:r w:rsidRPr="00024339">
              <w:rPr>
                <w:rFonts w:eastAsia="Times New Roman"/>
                <w:lang w:eastAsia="hr-HR"/>
              </w:rPr>
              <w:t>Lesson</w:t>
            </w:r>
            <w:proofErr w:type="spellEnd"/>
            <w:r w:rsidRPr="00024339">
              <w:rPr>
                <w:rFonts w:eastAsia="Times New Roman"/>
                <w:lang w:eastAsia="hr-HR"/>
              </w:rPr>
              <w:t xml:space="preserve"> 10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story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of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Hurricanes</w:t>
            </w:r>
            <w:proofErr w:type="spellEnd"/>
          </w:p>
        </w:tc>
      </w:tr>
      <w:tr w:rsidR="00C43F58" w:rsidRPr="00A15C25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C43F58" w:rsidRPr="00A15C25" w:rsidRDefault="00C43F5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15C25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CCC0D9"/>
            <w:vAlign w:val="bottom"/>
          </w:tcPr>
          <w:p w:rsidR="00C43F58" w:rsidRPr="00A15C25" w:rsidRDefault="00C43F5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A15C25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C43F58" w:rsidRPr="00A15C25" w:rsidRDefault="00C43F5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A15C25">
              <w:rPr>
                <w:rFonts w:eastAsia="Times New Roman"/>
                <w:i/>
                <w:lang w:eastAsia="hr-HR"/>
              </w:rPr>
              <w:t>Storm</w:t>
            </w:r>
            <w:proofErr w:type="spellEnd"/>
            <w:r w:rsidRPr="00A15C2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15C25">
              <w:rPr>
                <w:rFonts w:eastAsia="Times New Roman"/>
                <w:i/>
                <w:lang w:eastAsia="hr-HR"/>
              </w:rPr>
              <w:t>waves</w:t>
            </w:r>
            <w:proofErr w:type="spellEnd"/>
            <w:r w:rsidRPr="00A15C2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15C25">
              <w:rPr>
                <w:rFonts w:eastAsia="Times New Roman"/>
                <w:i/>
                <w:lang w:eastAsia="hr-HR"/>
              </w:rPr>
              <w:t>destroy</w:t>
            </w:r>
            <w:proofErr w:type="spellEnd"/>
            <w:r w:rsidRPr="00A15C2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15C25">
              <w:rPr>
                <w:rFonts w:eastAsia="Times New Roman"/>
                <w:i/>
                <w:lang w:eastAsia="hr-HR"/>
              </w:rPr>
              <w:t>safety</w:t>
            </w:r>
            <w:proofErr w:type="spellEnd"/>
            <w:r w:rsidRPr="00A15C2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15C25">
              <w:rPr>
                <w:rFonts w:eastAsia="Times New Roman"/>
                <w:i/>
                <w:lang w:eastAsia="hr-HR"/>
              </w:rPr>
              <w:t>hurricane</w:t>
            </w:r>
            <w:proofErr w:type="spellEnd"/>
            <w:r w:rsidRPr="00A15C25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A15C25">
              <w:rPr>
                <w:rFonts w:eastAsia="Times New Roman"/>
                <w:i/>
                <w:lang w:eastAsia="hr-HR"/>
              </w:rPr>
              <w:t>hunters</w:t>
            </w:r>
            <w:proofErr w:type="spellEnd"/>
            <w:r w:rsidRPr="00A15C2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A15C25">
              <w:rPr>
                <w:rFonts w:eastAsia="Times New Roman"/>
                <w:i/>
                <w:lang w:eastAsia="hr-HR"/>
              </w:rPr>
              <w:t>tornadoes</w:t>
            </w:r>
            <w:proofErr w:type="spellEnd"/>
          </w:p>
        </w:tc>
      </w:tr>
      <w:tr w:rsidR="00C43F58" w:rsidRPr="00A15C25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C43F58" w:rsidRPr="00A15C25" w:rsidRDefault="00C43F5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C43F58" w:rsidRPr="00A15C25" w:rsidRDefault="00C43F58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15C25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C43F58" w:rsidRPr="00A15C25" w:rsidRDefault="00C43F5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A15C25">
              <w:rPr>
                <w:rFonts w:eastAsia="Times New Roman"/>
                <w:lang w:eastAsia="hr-HR"/>
              </w:rPr>
              <w:t>Present</w:t>
            </w:r>
            <w:proofErr w:type="spellEnd"/>
            <w:r w:rsidRPr="00A15C25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A15C25">
              <w:rPr>
                <w:rFonts w:eastAsia="Times New Roman"/>
                <w:lang w:eastAsia="hr-HR"/>
              </w:rPr>
              <w:t>continuous</w:t>
            </w:r>
            <w:proofErr w:type="spellEnd"/>
            <w:r w:rsidRPr="00A15C25">
              <w:rPr>
                <w:rFonts w:eastAsia="Times New Roman"/>
                <w:lang w:eastAsia="hr-HR"/>
              </w:rPr>
              <w:t xml:space="preserve">, </w:t>
            </w:r>
            <w:proofErr w:type="spellStart"/>
            <w:r w:rsidRPr="00A15C25">
              <w:rPr>
                <w:rFonts w:eastAsia="Times New Roman"/>
                <w:lang w:eastAsia="hr-HR"/>
              </w:rPr>
              <w:t>can</w:t>
            </w:r>
            <w:proofErr w:type="spellEnd"/>
            <w:r w:rsidRPr="00A15C25">
              <w:rPr>
                <w:rFonts w:eastAsia="Times New Roman"/>
                <w:lang w:eastAsia="hr-HR"/>
              </w:rPr>
              <w:t>/</w:t>
            </w:r>
            <w:proofErr w:type="spellStart"/>
            <w:r w:rsidRPr="00A15C25">
              <w:rPr>
                <w:rFonts w:eastAsia="Times New Roman"/>
                <w:lang w:eastAsia="hr-HR"/>
              </w:rPr>
              <w:t>can</w:t>
            </w:r>
            <w:proofErr w:type="spellEnd"/>
            <w:r w:rsidRPr="00A15C25">
              <w:rPr>
                <w:rFonts w:eastAsia="Times New Roman"/>
                <w:lang w:eastAsia="hr-HR"/>
              </w:rPr>
              <w:t xml:space="preserve">'t, komparativi, </w:t>
            </w:r>
            <w:proofErr w:type="spellStart"/>
            <w:r w:rsidRPr="00A15C25">
              <w:rPr>
                <w:rFonts w:eastAsia="Times New Roman"/>
                <w:lang w:eastAsia="hr-HR"/>
              </w:rPr>
              <w:t>there</w:t>
            </w:r>
            <w:proofErr w:type="spellEnd"/>
            <w:r w:rsidRPr="00A15C25">
              <w:rPr>
                <w:rFonts w:eastAsia="Times New Roman"/>
                <w:lang w:eastAsia="hr-HR"/>
              </w:rPr>
              <w:t xml:space="preserve"> is/</w:t>
            </w:r>
            <w:proofErr w:type="spellStart"/>
            <w:r w:rsidRPr="00A15C25">
              <w:rPr>
                <w:rFonts w:eastAsia="Times New Roman"/>
                <w:lang w:eastAsia="hr-HR"/>
              </w:rPr>
              <w:t>there</w:t>
            </w:r>
            <w:proofErr w:type="spellEnd"/>
            <w:r w:rsidRPr="00A15C25">
              <w:rPr>
                <w:rFonts w:eastAsia="Times New Roman"/>
                <w:lang w:eastAsia="hr-HR"/>
              </w:rPr>
              <w:t xml:space="preserve"> are</w:t>
            </w:r>
          </w:p>
        </w:tc>
      </w:tr>
      <w:tr w:rsidR="00C43F58" w:rsidRPr="00A15C25" w:rsidTr="00CA0C68">
        <w:tc>
          <w:tcPr>
            <w:tcW w:w="1783" w:type="dxa"/>
            <w:gridSpan w:val="2"/>
            <w:shd w:val="clear" w:color="auto" w:fill="CCC0D9"/>
          </w:tcPr>
          <w:p w:rsidR="00C43F58" w:rsidRPr="00C43F58" w:rsidRDefault="00C43F5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eastAsia="hr-HR"/>
              </w:rPr>
            </w:pPr>
            <w:proofErr w:type="spellStart"/>
            <w:r w:rsidRPr="00C43F58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Ishodi</w:t>
            </w:r>
            <w:proofErr w:type="spellEnd"/>
            <w:r w:rsidRPr="00C43F5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C43F58">
              <w:rPr>
                <w:rFonts w:eastAsia="Times New Roman"/>
                <w:b/>
                <w:sz w:val="20"/>
                <w:szCs w:val="20"/>
                <w:lang w:val="en-US" w:eastAsia="hr-HR"/>
              </w:rPr>
              <w:t>u</w:t>
            </w:r>
            <w:r w:rsidRPr="00C43F58">
              <w:rPr>
                <w:rFonts w:eastAsia="Times New Roman"/>
                <w:b/>
                <w:sz w:val="20"/>
                <w:szCs w:val="20"/>
                <w:lang w:eastAsia="hr-HR"/>
              </w:rPr>
              <w:t>č</w:t>
            </w:r>
            <w:proofErr w:type="spellStart"/>
            <w:r w:rsidRPr="00C43F58">
              <w:rPr>
                <w:rFonts w:eastAsia="Times New Roman"/>
                <w:b/>
                <w:sz w:val="20"/>
                <w:szCs w:val="20"/>
                <w:lang w:val="en-US" w:eastAsia="hr-HR"/>
              </w:rPr>
              <w:t>enja</w:t>
            </w:r>
            <w:proofErr w:type="spellEnd"/>
            <w:r w:rsidRPr="00C43F5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43F58">
              <w:rPr>
                <w:rFonts w:eastAsia="Times New Roman"/>
                <w:b/>
                <w:sz w:val="20"/>
                <w:szCs w:val="20"/>
                <w:lang w:val="en-US" w:eastAsia="hr-HR"/>
              </w:rPr>
              <w:t>iz</w:t>
            </w:r>
            <w:proofErr w:type="spellEnd"/>
            <w:r w:rsidRPr="00C43F5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C43F58">
              <w:rPr>
                <w:rFonts w:eastAsia="Times New Roman"/>
                <w:b/>
                <w:sz w:val="20"/>
                <w:szCs w:val="20"/>
                <w:lang w:val="en-US" w:eastAsia="hr-HR"/>
              </w:rPr>
              <w:t>PK</w:t>
            </w:r>
            <w:r w:rsidRPr="00C43F58">
              <w:rPr>
                <w:rFonts w:eastAsia="Times New Roman"/>
                <w:b/>
                <w:sz w:val="20"/>
                <w:szCs w:val="20"/>
                <w:lang w:eastAsia="hr-HR"/>
              </w:rPr>
              <w:t xml:space="preserve"> </w:t>
            </w:r>
            <w:r w:rsidRPr="00C43F58">
              <w:rPr>
                <w:rFonts w:eastAsia="Times New Roman"/>
                <w:b/>
                <w:sz w:val="20"/>
                <w:szCs w:val="20"/>
                <w:lang w:val="en-US" w:eastAsia="hr-HR"/>
              </w:rPr>
              <w:t>EJ</w:t>
            </w:r>
          </w:p>
        </w:tc>
        <w:tc>
          <w:tcPr>
            <w:tcW w:w="7505" w:type="dxa"/>
            <w:gridSpan w:val="2"/>
          </w:tcPr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C43F58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C.5.4.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C.5.5.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C43F58" w:rsidRPr="00C43F58" w:rsidRDefault="00C43F58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43F58">
              <w:rPr>
                <w:rFonts w:ascii="Times New Roman" w:hAnsi="Times New Roman" w:cs="Times New Roman"/>
                <w:sz w:val="20"/>
                <w:szCs w:val="20"/>
              </w:rPr>
              <w:t>OŠ (1) EJ C.5.6.</w:t>
            </w:r>
          </w:p>
          <w:p w:rsidR="00C43F58" w:rsidRPr="00C43F58" w:rsidRDefault="00C43F5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C43F58">
              <w:rPr>
                <w:rFonts w:ascii="Times New Roman" w:hAnsi="Times New Roman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C43F58" w:rsidRPr="00A15C25" w:rsidTr="00CA0C68">
        <w:tc>
          <w:tcPr>
            <w:tcW w:w="1783" w:type="dxa"/>
            <w:gridSpan w:val="2"/>
            <w:shd w:val="clear" w:color="auto" w:fill="CCC0D9"/>
          </w:tcPr>
          <w:p w:rsidR="00C43F58" w:rsidRPr="00C43F58" w:rsidRDefault="00C43F5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en-US" w:eastAsia="hr-HR"/>
              </w:rPr>
            </w:pPr>
            <w:proofErr w:type="spellStart"/>
            <w:r w:rsidRPr="00C43F58">
              <w:rPr>
                <w:rFonts w:eastAsia="Times New Roman"/>
                <w:b/>
                <w:sz w:val="20"/>
                <w:szCs w:val="20"/>
                <w:lang w:val="en-US" w:eastAsia="hr-HR"/>
              </w:rPr>
              <w:t>Razrada</w:t>
            </w:r>
            <w:proofErr w:type="spellEnd"/>
            <w:r w:rsidRPr="00C43F58">
              <w:rPr>
                <w:rFonts w:eastAsia="Times New Roman"/>
                <w:b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C43F58">
              <w:rPr>
                <w:rFonts w:eastAsia="Times New Roman"/>
                <w:b/>
                <w:sz w:val="20"/>
                <w:szCs w:val="20"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C43F58" w:rsidRPr="00C43F58" w:rsidRDefault="00C43F5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43F5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pokazuje razumijevanje ključnih informacija u pročitanom tekstu o vremenskim nepogodama.</w:t>
            </w:r>
          </w:p>
          <w:p w:rsidR="00C43F58" w:rsidRPr="00C43F58" w:rsidRDefault="00C43F5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C43F5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Učenik ukratko govorom opisuje elementarne nepogode (uragane i tornada).</w:t>
            </w:r>
          </w:p>
          <w:p w:rsidR="00C43F58" w:rsidRPr="00C43F58" w:rsidRDefault="00C43F5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C43F58">
              <w:rPr>
                <w:rFonts w:ascii="Times New Roman" w:hAnsi="Times New Roman"/>
                <w:sz w:val="20"/>
                <w:szCs w:val="20"/>
              </w:rPr>
              <w:t>Učenik tumači osnovne informacije iz različitih izvora o uraganima te izvodi kratku prezentaciju o posljedicama  uragana.</w:t>
            </w:r>
          </w:p>
          <w:p w:rsidR="00C43F58" w:rsidRPr="00C43F58" w:rsidRDefault="00C43F5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C43F5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Učenik tumači osnovne informacije iz različitih izvora o tornadima te izvodi kratku </w:t>
            </w:r>
            <w:r w:rsidRPr="00C43F58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lastRenderedPageBreak/>
              <w:t>prezentaciju o posljedicama tornada.</w:t>
            </w:r>
          </w:p>
        </w:tc>
      </w:tr>
      <w:tr w:rsidR="00C43F58" w:rsidRPr="00A15C25" w:rsidTr="00CA0C68">
        <w:trPr>
          <w:trHeight w:val="1216"/>
        </w:trPr>
        <w:tc>
          <w:tcPr>
            <w:tcW w:w="1783" w:type="dxa"/>
            <w:gridSpan w:val="2"/>
            <w:shd w:val="clear" w:color="auto" w:fill="CCC0D9"/>
          </w:tcPr>
          <w:p w:rsidR="00C43F58" w:rsidRPr="00C43F58" w:rsidRDefault="00C43F5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sz w:val="20"/>
                <w:szCs w:val="20"/>
                <w:lang w:val="it-IT" w:eastAsia="hr-HR"/>
              </w:rPr>
            </w:pPr>
            <w:proofErr w:type="spellStart"/>
            <w:r w:rsidRPr="00C43F58">
              <w:rPr>
                <w:rFonts w:eastAsia="Times New Roman"/>
                <w:b/>
                <w:sz w:val="20"/>
                <w:szCs w:val="20"/>
                <w:lang w:val="it-IT" w:eastAsia="hr-HR"/>
              </w:rPr>
              <w:lastRenderedPageBreak/>
              <w:t>Povezivanje</w:t>
            </w:r>
            <w:proofErr w:type="spellEnd"/>
            <w:r w:rsidRPr="00C43F58">
              <w:rPr>
                <w:rFonts w:eastAsia="Times New Roman"/>
                <w:b/>
                <w:sz w:val="20"/>
                <w:szCs w:val="20"/>
                <w:lang w:val="it-IT" w:eastAsia="hr-HR"/>
              </w:rPr>
              <w:t xml:space="preserve"> s </w:t>
            </w:r>
            <w:proofErr w:type="spellStart"/>
            <w:r w:rsidRPr="00C43F58">
              <w:rPr>
                <w:rFonts w:eastAsia="Times New Roman"/>
                <w:b/>
                <w:sz w:val="20"/>
                <w:szCs w:val="20"/>
                <w:lang w:val="it-IT" w:eastAsia="hr-HR"/>
              </w:rPr>
              <w:t>MPT-om</w:t>
            </w:r>
            <w:proofErr w:type="spellEnd"/>
          </w:p>
        </w:tc>
        <w:tc>
          <w:tcPr>
            <w:tcW w:w="7505" w:type="dxa"/>
            <w:gridSpan w:val="2"/>
          </w:tcPr>
          <w:p w:rsidR="00C43F58" w:rsidRPr="00C43F58" w:rsidRDefault="00C43F5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C43F58" w:rsidRPr="00C43F58" w:rsidRDefault="00C43F5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C43F58" w:rsidRPr="00C43F58" w:rsidRDefault="00C43F5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C43F58" w:rsidRPr="00C43F58" w:rsidRDefault="00C43F5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C43F58" w:rsidRPr="00C43F58" w:rsidRDefault="00C43F5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C43F58" w:rsidRPr="00C43F58" w:rsidRDefault="00C43F5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C43F58" w:rsidRPr="00C43F58" w:rsidRDefault="00C43F5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C43F58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C43F58" w:rsidRPr="00C43F58" w:rsidRDefault="00C43F58" w:rsidP="00CA0C6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3F58">
              <w:rPr>
                <w:rFonts w:ascii="Times New Roman" w:hAnsi="Times New Roman"/>
                <w:sz w:val="20"/>
                <w:szCs w:val="20"/>
              </w:rPr>
              <w:t>osr</w:t>
            </w:r>
            <w:proofErr w:type="spellEnd"/>
            <w:r w:rsidRPr="00C43F58">
              <w:rPr>
                <w:rFonts w:ascii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C43F58" w:rsidRPr="00C43F58" w:rsidRDefault="00C43F58" w:rsidP="00CA0C6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  <w:p w:rsidR="00C43F58" w:rsidRPr="00C43F58" w:rsidRDefault="00C43F58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C43F58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>uku</w:t>
            </w:r>
            <w:proofErr w:type="spellEnd"/>
            <w:r w:rsidRPr="00C43F58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 xml:space="preserve"> C.2.3.</w:t>
            </w:r>
          </w:p>
          <w:p w:rsidR="00C43F58" w:rsidRPr="00C43F58" w:rsidRDefault="00C43F58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C43F58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Učenik iskazuje interes za različita područja, preuzima odgovornost za svoje učenje i ustraje u učenju.</w:t>
            </w:r>
          </w:p>
          <w:p w:rsidR="00C43F58" w:rsidRPr="00C43F58" w:rsidRDefault="00C43F58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C43F58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>uku</w:t>
            </w:r>
            <w:proofErr w:type="spellEnd"/>
            <w:r w:rsidRPr="00C43F58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 xml:space="preserve"> A.2.4.</w:t>
            </w:r>
          </w:p>
          <w:p w:rsidR="00C43F58" w:rsidRPr="00C43F58" w:rsidRDefault="00C43F58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C43F58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Učenik razlikuje činjenice od mišljenja i sposoban je usporediti različite ideje.</w:t>
            </w:r>
          </w:p>
          <w:p w:rsidR="00C43F58" w:rsidRPr="00C43F58" w:rsidRDefault="00C43F58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3F58">
              <w:rPr>
                <w:rFonts w:ascii="Times New Roman" w:hAnsi="Times New Roman"/>
                <w:sz w:val="20"/>
                <w:szCs w:val="20"/>
              </w:rPr>
              <w:t>uku</w:t>
            </w:r>
            <w:proofErr w:type="spellEnd"/>
            <w:r w:rsidRPr="00C43F58">
              <w:rPr>
                <w:rFonts w:ascii="Times New Roman" w:hAnsi="Times New Roman"/>
                <w:sz w:val="20"/>
                <w:szCs w:val="20"/>
              </w:rPr>
              <w:t xml:space="preserve"> D.2.2.</w:t>
            </w:r>
          </w:p>
          <w:p w:rsidR="00C43F58" w:rsidRPr="00C43F58" w:rsidRDefault="00C43F58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F58">
              <w:rPr>
                <w:rFonts w:ascii="Times New Roman" w:hAnsi="Times New Roman"/>
                <w:sz w:val="20"/>
                <w:szCs w:val="20"/>
              </w:rPr>
              <w:t>2. Suradnja s drugima</w:t>
            </w:r>
          </w:p>
          <w:p w:rsidR="00C43F58" w:rsidRPr="00C43F58" w:rsidRDefault="00C43F58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43F58">
              <w:rPr>
                <w:rFonts w:ascii="Times New Roman" w:hAnsi="Times New Roman"/>
                <w:sz w:val="20"/>
                <w:szCs w:val="20"/>
              </w:rPr>
              <w:t>Učenik ostvaruje dobru komunikaciju s drugima, uspješno surađuje u različitim situacijama i spreman je zatražiti i ponuditi pomoć.</w:t>
            </w:r>
          </w:p>
          <w:p w:rsidR="00C43F58" w:rsidRPr="00C43F58" w:rsidRDefault="00C43F58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</w:p>
          <w:p w:rsidR="00C43F58" w:rsidRPr="00C43F58" w:rsidRDefault="00C43F58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0"/>
                <w:szCs w:val="20"/>
              </w:rPr>
            </w:pPr>
            <w:proofErr w:type="spellStart"/>
            <w:r w:rsidRPr="00C43F58">
              <w:rPr>
                <w:b/>
                <w:color w:val="231F20"/>
                <w:sz w:val="20"/>
                <w:szCs w:val="20"/>
              </w:rPr>
              <w:t>ikt</w:t>
            </w:r>
            <w:proofErr w:type="spellEnd"/>
            <w:r w:rsidRPr="00C43F58">
              <w:rPr>
                <w:b/>
                <w:color w:val="231F20"/>
                <w:sz w:val="20"/>
                <w:szCs w:val="20"/>
              </w:rPr>
              <w:t xml:space="preserve"> A.2.1.</w:t>
            </w:r>
          </w:p>
          <w:p w:rsidR="00C43F58" w:rsidRPr="00C43F58" w:rsidRDefault="00C43F58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C43F58">
              <w:rPr>
                <w:color w:val="231F20"/>
                <w:sz w:val="20"/>
                <w:szCs w:val="20"/>
              </w:rPr>
              <w:t>Učenik prema savjetu odabire odgovarajuću digitalnu tehnologiju za obavljanje zadatka.</w:t>
            </w:r>
          </w:p>
          <w:p w:rsidR="00C43F58" w:rsidRPr="00C43F58" w:rsidRDefault="00C43F58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0"/>
                <w:szCs w:val="20"/>
              </w:rPr>
            </w:pPr>
            <w:proofErr w:type="spellStart"/>
            <w:r w:rsidRPr="00C43F58">
              <w:rPr>
                <w:b/>
                <w:color w:val="231F20"/>
                <w:sz w:val="20"/>
                <w:szCs w:val="20"/>
              </w:rPr>
              <w:t>ikt</w:t>
            </w:r>
            <w:proofErr w:type="spellEnd"/>
            <w:r w:rsidRPr="00C43F58">
              <w:rPr>
                <w:b/>
                <w:color w:val="231F20"/>
                <w:sz w:val="20"/>
                <w:szCs w:val="20"/>
              </w:rPr>
              <w:t xml:space="preserve"> C.2.1.</w:t>
            </w:r>
          </w:p>
          <w:p w:rsidR="00C43F58" w:rsidRPr="00C43F58" w:rsidRDefault="00C43F58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C43F58">
              <w:rPr>
                <w:color w:val="231F20"/>
                <w:sz w:val="20"/>
                <w:szCs w:val="20"/>
              </w:rPr>
              <w:t>Učenik uz povremenu učiteljevu pomoć ili samostalno provodi jednostavno istraživanje radi rješenja problema u digitalnome okružju.</w:t>
            </w:r>
          </w:p>
          <w:p w:rsidR="00C43F58" w:rsidRPr="00C43F58" w:rsidRDefault="00C43F58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b/>
                <w:color w:val="231F20"/>
                <w:sz w:val="20"/>
                <w:szCs w:val="20"/>
              </w:rPr>
            </w:pPr>
            <w:proofErr w:type="spellStart"/>
            <w:r w:rsidRPr="00C43F58">
              <w:rPr>
                <w:b/>
                <w:color w:val="231F20"/>
                <w:sz w:val="20"/>
                <w:szCs w:val="20"/>
              </w:rPr>
              <w:t>ikt</w:t>
            </w:r>
            <w:proofErr w:type="spellEnd"/>
            <w:r w:rsidRPr="00C43F58">
              <w:rPr>
                <w:b/>
                <w:color w:val="231F20"/>
                <w:sz w:val="20"/>
                <w:szCs w:val="20"/>
              </w:rPr>
              <w:t xml:space="preserve"> C.2.3.</w:t>
            </w:r>
          </w:p>
          <w:p w:rsidR="00C43F58" w:rsidRPr="00C43F58" w:rsidRDefault="00C43F58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  <w:sz w:val="20"/>
                <w:szCs w:val="20"/>
              </w:rPr>
            </w:pPr>
            <w:r w:rsidRPr="00C43F58">
              <w:rPr>
                <w:color w:val="231F20"/>
                <w:sz w:val="20"/>
                <w:szCs w:val="20"/>
              </w:rPr>
              <w:t>Učenik uz učiteljevu pomoć ili samostalno uspoređuje i odabire potrebne informacije među pronađenima.</w:t>
            </w:r>
          </w:p>
          <w:p w:rsidR="00C43F58" w:rsidRPr="00C43F58" w:rsidRDefault="00C43F58" w:rsidP="00CA0C68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/>
                <w:color w:val="231F20"/>
                <w:sz w:val="20"/>
                <w:szCs w:val="20"/>
              </w:rPr>
            </w:pPr>
          </w:p>
        </w:tc>
      </w:tr>
      <w:tr w:rsidR="00C43F58" w:rsidRPr="00A15C25" w:rsidTr="00CA0C68">
        <w:tc>
          <w:tcPr>
            <w:tcW w:w="1783" w:type="dxa"/>
            <w:gridSpan w:val="2"/>
            <w:shd w:val="clear" w:color="auto" w:fill="CCC0D9"/>
          </w:tcPr>
          <w:p w:rsidR="00C43F58" w:rsidRPr="00A15C25" w:rsidRDefault="00C43F58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A15C25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A15C25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A15C25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FFFFFF"/>
          </w:tcPr>
          <w:p w:rsidR="00C43F58" w:rsidRPr="00A15C25" w:rsidRDefault="00C43F58" w:rsidP="00CA0C68">
            <w:pPr>
              <w:spacing w:after="0" w:line="240" w:lineRule="auto"/>
              <w:textAlignment w:val="baseline"/>
            </w:pPr>
            <w:r w:rsidRPr="00A15C25">
              <w:t xml:space="preserve">Interaktivne igre – </w:t>
            </w:r>
            <w:proofErr w:type="spellStart"/>
            <w:r w:rsidRPr="00A15C25">
              <w:rPr>
                <w:i/>
              </w:rPr>
              <w:t>Words</w:t>
            </w:r>
            <w:proofErr w:type="spellEnd"/>
            <w:r w:rsidRPr="00A15C25">
              <w:rPr>
                <w:i/>
              </w:rPr>
              <w:t xml:space="preserve"> </w:t>
            </w:r>
            <w:proofErr w:type="spellStart"/>
            <w:r w:rsidRPr="00A15C25">
              <w:rPr>
                <w:i/>
              </w:rPr>
              <w:t>and</w:t>
            </w:r>
            <w:proofErr w:type="spellEnd"/>
            <w:r w:rsidRPr="00A15C25">
              <w:rPr>
                <w:i/>
              </w:rPr>
              <w:t xml:space="preserve"> </w:t>
            </w:r>
            <w:proofErr w:type="spellStart"/>
            <w:r w:rsidRPr="00A15C25">
              <w:rPr>
                <w:i/>
              </w:rPr>
              <w:t>their</w:t>
            </w:r>
            <w:proofErr w:type="spellEnd"/>
            <w:r w:rsidRPr="00A15C25">
              <w:rPr>
                <w:i/>
              </w:rPr>
              <w:t xml:space="preserve"> </w:t>
            </w:r>
            <w:proofErr w:type="spellStart"/>
            <w:r w:rsidRPr="00A15C25">
              <w:rPr>
                <w:i/>
              </w:rPr>
              <w:t>translations</w:t>
            </w:r>
            <w:proofErr w:type="spellEnd"/>
            <w:r w:rsidRPr="00A15C25">
              <w:rPr>
                <w:i/>
              </w:rPr>
              <w:t xml:space="preserve">, </w:t>
            </w:r>
            <w:proofErr w:type="spellStart"/>
            <w:r w:rsidRPr="00A15C25">
              <w:rPr>
                <w:i/>
              </w:rPr>
              <w:t>The</w:t>
            </w:r>
            <w:proofErr w:type="spellEnd"/>
            <w:r w:rsidRPr="00A15C25">
              <w:rPr>
                <w:i/>
              </w:rPr>
              <w:t xml:space="preserve"> </w:t>
            </w:r>
            <w:proofErr w:type="spellStart"/>
            <w:r w:rsidRPr="00A15C25">
              <w:rPr>
                <w:i/>
              </w:rPr>
              <w:t>Story</w:t>
            </w:r>
            <w:proofErr w:type="spellEnd"/>
            <w:r w:rsidRPr="00A15C25">
              <w:rPr>
                <w:i/>
              </w:rPr>
              <w:t xml:space="preserve"> </w:t>
            </w:r>
            <w:proofErr w:type="spellStart"/>
            <w:r w:rsidRPr="00A15C25">
              <w:rPr>
                <w:i/>
              </w:rPr>
              <w:t>of</w:t>
            </w:r>
            <w:proofErr w:type="spellEnd"/>
            <w:r w:rsidRPr="00A15C25">
              <w:rPr>
                <w:i/>
              </w:rPr>
              <w:t xml:space="preserve"> </w:t>
            </w:r>
            <w:proofErr w:type="spellStart"/>
            <w:r w:rsidRPr="00A15C25">
              <w:rPr>
                <w:i/>
              </w:rPr>
              <w:t>Hurricanes</w:t>
            </w:r>
            <w:proofErr w:type="spellEnd"/>
          </w:p>
          <w:p w:rsidR="00C43F58" w:rsidRPr="00A15C25" w:rsidRDefault="00C43F58" w:rsidP="00CA0C68">
            <w:pPr>
              <w:spacing w:after="0" w:line="240" w:lineRule="auto"/>
              <w:textAlignment w:val="baseline"/>
            </w:pPr>
            <w:r w:rsidRPr="00A15C25">
              <w:t xml:space="preserve">Zadatak razumijevanja čitanjem – </w:t>
            </w:r>
            <w:proofErr w:type="spellStart"/>
            <w:r w:rsidRPr="00A15C25">
              <w:rPr>
                <w:i/>
              </w:rPr>
              <w:t>Disasters</w:t>
            </w:r>
            <w:proofErr w:type="spellEnd"/>
            <w:r w:rsidRPr="00A15C25">
              <w:rPr>
                <w:i/>
              </w:rPr>
              <w:t xml:space="preserve"> </w:t>
            </w:r>
            <w:proofErr w:type="spellStart"/>
            <w:r w:rsidRPr="00A15C25">
              <w:rPr>
                <w:i/>
              </w:rPr>
              <w:t>and</w:t>
            </w:r>
            <w:proofErr w:type="spellEnd"/>
            <w:r w:rsidRPr="00A15C25">
              <w:rPr>
                <w:i/>
              </w:rPr>
              <w:t xml:space="preserve"> </w:t>
            </w:r>
            <w:proofErr w:type="spellStart"/>
            <w:r w:rsidRPr="00A15C25">
              <w:rPr>
                <w:i/>
              </w:rPr>
              <w:t>what</w:t>
            </w:r>
            <w:proofErr w:type="spellEnd"/>
            <w:r w:rsidRPr="00A15C25">
              <w:rPr>
                <w:i/>
              </w:rPr>
              <w:t xml:space="preserve"> to do</w:t>
            </w:r>
            <w:r w:rsidRPr="00A15C25">
              <w:rPr>
                <w:rFonts w:eastAsia="Times New Roman"/>
                <w:bCs/>
                <w:lang w:eastAsia="hr-HR"/>
              </w:rPr>
              <w:t xml:space="preserve"> </w:t>
            </w:r>
          </w:p>
        </w:tc>
      </w:tr>
    </w:tbl>
    <w:p w:rsidR="00024339" w:rsidRPr="00F860B5" w:rsidRDefault="00024339" w:rsidP="00024339">
      <w:pPr>
        <w:jc w:val="center"/>
        <w:rPr>
          <w:b/>
          <w:color w:val="C0504D"/>
          <w:sz w:val="28"/>
          <w:szCs w:val="28"/>
        </w:rPr>
      </w:pPr>
    </w:p>
    <w:p w:rsidR="00024339" w:rsidRPr="00D76E79" w:rsidRDefault="00024339" w:rsidP="00024339">
      <w:pPr>
        <w:jc w:val="center"/>
        <w:rPr>
          <w:b/>
          <w:sz w:val="28"/>
          <w:szCs w:val="28"/>
        </w:rPr>
      </w:pPr>
      <w:r w:rsidRPr="00D76E79">
        <w:rPr>
          <w:b/>
          <w:sz w:val="28"/>
          <w:szCs w:val="28"/>
        </w:rPr>
        <w:t>Plan drugog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24339" w:rsidRPr="00D76E79" w:rsidTr="00CA0C68">
        <w:tc>
          <w:tcPr>
            <w:tcW w:w="1809" w:type="dxa"/>
            <w:tcBorders>
              <w:top w:val="nil"/>
              <w:left w:val="nil"/>
            </w:tcBorders>
          </w:tcPr>
          <w:p w:rsidR="00024339" w:rsidRPr="00D76E79" w:rsidRDefault="00024339" w:rsidP="00CA0C68">
            <w:pPr>
              <w:jc w:val="right"/>
              <w:rPr>
                <w:b/>
                <w:sz w:val="28"/>
                <w:szCs w:val="28"/>
              </w:rPr>
            </w:pPr>
            <w:r w:rsidRPr="00D76E79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24339" w:rsidRPr="00D76E79" w:rsidRDefault="00024339" w:rsidP="00CA0C68">
            <w:pPr>
              <w:spacing w:after="0" w:line="240" w:lineRule="auto"/>
            </w:pPr>
            <w:r w:rsidRPr="00D76E79">
              <w:t>Učenici još jednom ispune digitalni zadatak, ali tako što će ovaj put ispunjavanje biti utrka u kojoj je pobjednik onaj tko prvi točno dopuni tekst.</w:t>
            </w:r>
          </w:p>
        </w:tc>
      </w:tr>
      <w:tr w:rsidR="00024339" w:rsidRPr="00D76E79" w:rsidTr="00CA0C68">
        <w:tc>
          <w:tcPr>
            <w:tcW w:w="1809" w:type="dxa"/>
            <w:tcBorders>
              <w:left w:val="nil"/>
            </w:tcBorders>
          </w:tcPr>
          <w:p w:rsidR="00024339" w:rsidRPr="00D76E79" w:rsidRDefault="00024339" w:rsidP="00CA0C68">
            <w:pPr>
              <w:jc w:val="right"/>
              <w:rPr>
                <w:b/>
                <w:sz w:val="28"/>
                <w:szCs w:val="28"/>
              </w:rPr>
            </w:pPr>
          </w:p>
          <w:p w:rsidR="00024339" w:rsidRPr="00D76E79" w:rsidRDefault="00024339" w:rsidP="00CA0C68">
            <w:pPr>
              <w:jc w:val="right"/>
              <w:rPr>
                <w:b/>
                <w:sz w:val="28"/>
                <w:szCs w:val="28"/>
              </w:rPr>
            </w:pPr>
          </w:p>
          <w:p w:rsidR="00024339" w:rsidRPr="00D76E79" w:rsidRDefault="00024339" w:rsidP="00CA0C68">
            <w:pPr>
              <w:jc w:val="right"/>
              <w:rPr>
                <w:b/>
                <w:sz w:val="28"/>
                <w:szCs w:val="28"/>
              </w:rPr>
            </w:pPr>
            <w:r w:rsidRPr="00D76E79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024339" w:rsidRPr="001C705B" w:rsidRDefault="00024339" w:rsidP="00CA0C68">
            <w:pPr>
              <w:spacing w:after="0" w:line="240" w:lineRule="auto"/>
              <w:ind w:left="318"/>
              <w:rPr>
                <w:i/>
              </w:rPr>
            </w:pPr>
            <w:r>
              <w:t xml:space="preserve">a) </w:t>
            </w:r>
            <w:r w:rsidRPr="00D76E79">
              <w:t xml:space="preserve">Učitelj usmjeri učenike na 104. stranicu </w:t>
            </w:r>
            <w:r>
              <w:t xml:space="preserve">u udžbeniku i pita ih: </w:t>
            </w:r>
            <w:proofErr w:type="spellStart"/>
            <w:r w:rsidRPr="001C705B">
              <w:rPr>
                <w:i/>
              </w:rPr>
              <w:t>What</w:t>
            </w:r>
            <w:proofErr w:type="spellEnd"/>
            <w:r w:rsidRPr="001C705B">
              <w:rPr>
                <w:i/>
              </w:rPr>
              <w:t xml:space="preserve"> </w:t>
            </w:r>
            <w:proofErr w:type="spellStart"/>
            <w:r w:rsidRPr="001C705B">
              <w:rPr>
                <w:i/>
              </w:rPr>
              <w:t>can</w:t>
            </w:r>
            <w:proofErr w:type="spellEnd"/>
            <w:r w:rsidRPr="001C705B">
              <w:rPr>
                <w:i/>
              </w:rPr>
              <w:t xml:space="preserve"> </w:t>
            </w:r>
            <w:proofErr w:type="spellStart"/>
            <w:r w:rsidRPr="001C705B">
              <w:rPr>
                <w:i/>
              </w:rPr>
              <w:t>you</w:t>
            </w:r>
            <w:proofErr w:type="spellEnd"/>
            <w:r w:rsidRPr="001C705B">
              <w:rPr>
                <w:i/>
              </w:rPr>
              <w:t xml:space="preserve"> </w:t>
            </w:r>
            <w:proofErr w:type="spellStart"/>
            <w:r w:rsidRPr="001C705B">
              <w:rPr>
                <w:i/>
              </w:rPr>
              <w:t>see</w:t>
            </w:r>
            <w:proofErr w:type="spellEnd"/>
            <w:r w:rsidRPr="001C705B">
              <w:rPr>
                <w:i/>
              </w:rPr>
              <w:t xml:space="preserve"> </w:t>
            </w:r>
            <w:proofErr w:type="spellStart"/>
            <w:r w:rsidRPr="001C705B">
              <w:rPr>
                <w:i/>
              </w:rPr>
              <w:t>in</w:t>
            </w:r>
            <w:proofErr w:type="spellEnd"/>
            <w:r w:rsidRPr="001C705B">
              <w:rPr>
                <w:i/>
              </w:rPr>
              <w:t xml:space="preserve"> </w:t>
            </w:r>
            <w:proofErr w:type="spellStart"/>
            <w:r w:rsidRPr="001C705B">
              <w:rPr>
                <w:i/>
              </w:rPr>
              <w:t>the</w:t>
            </w:r>
            <w:proofErr w:type="spellEnd"/>
            <w:r w:rsidRPr="001C705B">
              <w:rPr>
                <w:i/>
              </w:rPr>
              <w:t xml:space="preserve"> picture? Do </w:t>
            </w:r>
            <w:proofErr w:type="spellStart"/>
            <w:r w:rsidRPr="001C705B">
              <w:rPr>
                <w:i/>
              </w:rPr>
              <w:t>you</w:t>
            </w:r>
            <w:proofErr w:type="spellEnd"/>
            <w:r w:rsidRPr="001C705B">
              <w:rPr>
                <w:i/>
              </w:rPr>
              <w:t xml:space="preserve"> </w:t>
            </w:r>
            <w:proofErr w:type="spellStart"/>
            <w:r w:rsidRPr="001C705B">
              <w:rPr>
                <w:i/>
              </w:rPr>
              <w:t>think</w:t>
            </w:r>
            <w:proofErr w:type="spellEnd"/>
            <w:r w:rsidRPr="001C705B">
              <w:rPr>
                <w:i/>
              </w:rPr>
              <w:t xml:space="preserve"> it's </w:t>
            </w:r>
            <w:proofErr w:type="spellStart"/>
            <w:r w:rsidRPr="001C705B">
              <w:rPr>
                <w:i/>
              </w:rPr>
              <w:t>dangerous</w:t>
            </w:r>
            <w:proofErr w:type="spellEnd"/>
            <w:r w:rsidRPr="001C705B">
              <w:rPr>
                <w:i/>
              </w:rPr>
              <w:t xml:space="preserve">? </w:t>
            </w:r>
            <w:proofErr w:type="spellStart"/>
            <w:r w:rsidRPr="001C705B">
              <w:rPr>
                <w:i/>
              </w:rPr>
              <w:t>Why</w:t>
            </w:r>
            <w:proofErr w:type="spellEnd"/>
            <w:r w:rsidRPr="001C705B">
              <w:rPr>
                <w:i/>
              </w:rPr>
              <w:t xml:space="preserve">? </w:t>
            </w:r>
          </w:p>
          <w:p w:rsidR="00024339" w:rsidRDefault="00024339" w:rsidP="00CA0C68">
            <w:pPr>
              <w:spacing w:after="0" w:line="240" w:lineRule="auto"/>
              <w:ind w:left="318"/>
            </w:pPr>
            <w:r>
              <w:t xml:space="preserve">b) Učitelj usmjeri učenike na treći i četvrti zadatak. Zajednički pročitaju zadatak, a onda zajednički slože </w:t>
            </w:r>
            <w:proofErr w:type="spellStart"/>
            <w:r w:rsidRPr="001C705B">
              <w:rPr>
                <w:i/>
              </w:rPr>
              <w:t>check</w:t>
            </w:r>
            <w:proofErr w:type="spellEnd"/>
            <w:r w:rsidRPr="001C705B">
              <w:rPr>
                <w:i/>
              </w:rPr>
              <w:t>-listu</w:t>
            </w:r>
            <w:r>
              <w:t xml:space="preserve"> pomoći koje će znati da su zgotovili zadatak: bilo bi dobro da </w:t>
            </w:r>
            <w:proofErr w:type="spellStart"/>
            <w:r w:rsidRPr="001C705B">
              <w:rPr>
                <w:i/>
              </w:rPr>
              <w:t>check</w:t>
            </w:r>
            <w:proofErr w:type="spellEnd"/>
            <w:r w:rsidRPr="001C705B">
              <w:rPr>
                <w:i/>
              </w:rPr>
              <w:t>-lista</w:t>
            </w:r>
            <w:r>
              <w:t xml:space="preserve"> bude na engleskom jeziku, no razgovor o njoj neka bude na hrvatskom. Za što god se odlučili (</w:t>
            </w:r>
            <w:proofErr w:type="spellStart"/>
            <w:r>
              <w:t>poster</w:t>
            </w:r>
            <w:proofErr w:type="spellEnd"/>
            <w:r>
              <w:t xml:space="preserve"> ili prezentaciju), učenici trebaju biti spremni prezentirati svoj rad na kraju. </w:t>
            </w:r>
          </w:p>
          <w:p w:rsidR="00024339" w:rsidRDefault="00024339" w:rsidP="00CA0C68">
            <w:pPr>
              <w:spacing w:after="0" w:line="240" w:lineRule="auto"/>
              <w:ind w:left="318"/>
            </w:pPr>
            <w:r>
              <w:t xml:space="preserve">c) Učitelj može učenike usmjeriti na sljedeće stranice koje im mogu pomoći u radu: </w:t>
            </w:r>
            <w:hyperlink r:id="rId4" w:history="1">
              <w:r>
                <w:rPr>
                  <w:rStyle w:val="Hyperlink"/>
                </w:rPr>
                <w:t>http://www.sciencekids.co.nz</w:t>
              </w:r>
            </w:hyperlink>
            <w:r>
              <w:t xml:space="preserve"> ,  </w:t>
            </w:r>
            <w:hyperlink r:id="rId5" w:history="1">
              <w:r w:rsidRPr="0039097A">
                <w:rPr>
                  <w:rStyle w:val="Hyperlink"/>
                </w:rPr>
                <w:t>www.natgeokids.com</w:t>
              </w:r>
            </w:hyperlink>
            <w:r>
              <w:t xml:space="preserve">  i </w:t>
            </w:r>
          </w:p>
          <w:p w:rsidR="00024339" w:rsidRPr="00D76E79" w:rsidRDefault="006A65CC" w:rsidP="00CA0C68">
            <w:pPr>
              <w:spacing w:after="0" w:line="240" w:lineRule="auto"/>
              <w:ind w:left="678"/>
            </w:pPr>
            <w:hyperlink r:id="rId6" w:history="1">
              <w:r w:rsidR="00024339" w:rsidRPr="0039097A">
                <w:rPr>
                  <w:rStyle w:val="Hyperlink"/>
                </w:rPr>
                <w:t>https://kids.britannica.com</w:t>
              </w:r>
            </w:hyperlink>
            <w:r w:rsidR="00024339">
              <w:t xml:space="preserve">   </w:t>
            </w:r>
          </w:p>
        </w:tc>
      </w:tr>
      <w:tr w:rsidR="00024339" w:rsidRPr="007A79EB" w:rsidTr="00CA0C68">
        <w:tc>
          <w:tcPr>
            <w:tcW w:w="1809" w:type="dxa"/>
            <w:tcBorders>
              <w:left w:val="nil"/>
              <w:bottom w:val="nil"/>
            </w:tcBorders>
          </w:tcPr>
          <w:p w:rsidR="00024339" w:rsidRPr="007A79EB" w:rsidRDefault="00024339" w:rsidP="00CA0C68">
            <w:pPr>
              <w:jc w:val="right"/>
              <w:rPr>
                <w:b/>
                <w:sz w:val="28"/>
                <w:szCs w:val="28"/>
              </w:rPr>
            </w:pPr>
            <w:r w:rsidRPr="007A79EB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024339" w:rsidRPr="007A79EB" w:rsidRDefault="00024339" w:rsidP="00CA0C68">
            <w:pPr>
              <w:spacing w:after="0" w:line="240" w:lineRule="auto"/>
              <w:textAlignment w:val="baseline"/>
            </w:pPr>
            <w:r w:rsidRPr="007A79EB">
              <w:t>Učenici u malim grupama j</w:t>
            </w:r>
            <w:r>
              <w:t xml:space="preserve">edan drugomu prezentiraju svoj rad. Ostali, dok čitaju, prate </w:t>
            </w:r>
            <w:proofErr w:type="spellStart"/>
            <w:r w:rsidRPr="001C705B">
              <w:rPr>
                <w:i/>
              </w:rPr>
              <w:t>check</w:t>
            </w:r>
            <w:proofErr w:type="spellEnd"/>
            <w:r w:rsidRPr="001C705B">
              <w:rPr>
                <w:i/>
              </w:rPr>
              <w:t>-listu</w:t>
            </w:r>
            <w:r>
              <w:t xml:space="preserve"> koju su dogovorili s učiteljem, te na kraju komentiraju i naglase koji su elementi prezentacije  bili dobri, a koji bi trebali biti bolji.</w:t>
            </w:r>
          </w:p>
        </w:tc>
      </w:tr>
    </w:tbl>
    <w:p w:rsidR="00024339" w:rsidRPr="00F860B5" w:rsidRDefault="00024339" w:rsidP="00024339">
      <w:pPr>
        <w:rPr>
          <w:b/>
          <w:color w:val="C0504D"/>
        </w:rPr>
      </w:pPr>
    </w:p>
    <w:p w:rsidR="00024339" w:rsidRPr="00C43F58" w:rsidRDefault="00024339">
      <w:pPr>
        <w:rPr>
          <w:b/>
          <w:sz w:val="24"/>
          <w:szCs w:val="24"/>
        </w:rPr>
      </w:pPr>
      <w:r w:rsidRPr="007A79EB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7A79EB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u</w:t>
      </w:r>
      <w:r w:rsidRPr="007A79EB">
        <w:rPr>
          <w:i/>
          <w:sz w:val="24"/>
          <w:szCs w:val="24"/>
        </w:rPr>
        <w:t>kratko napisati što su njihovi kolege u svojim prezentacijama učinili dobro, a što bi moglo/trebalo biti bolje.</w:t>
      </w:r>
    </w:p>
    <w:sectPr w:rsidR="00024339" w:rsidRPr="00C43F58" w:rsidSect="00C43F5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024339"/>
    <w:rsid w:val="00024339"/>
    <w:rsid w:val="001F5598"/>
    <w:rsid w:val="00560856"/>
    <w:rsid w:val="006A65CC"/>
    <w:rsid w:val="00C43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33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2433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024339"/>
    <w:rPr>
      <w:color w:val="0000FF"/>
      <w:u w:val="single"/>
    </w:rPr>
  </w:style>
  <w:style w:type="paragraph" w:customStyle="1" w:styleId="t-8">
    <w:name w:val="t-8"/>
    <w:basedOn w:val="Normal"/>
    <w:rsid w:val="000243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ds.britannica.com" TargetMode="External"/><Relationship Id="rId5" Type="http://schemas.openxmlformats.org/officeDocument/2006/relationships/hyperlink" Target="http://www.natgeokids.com" TargetMode="External"/><Relationship Id="rId4" Type="http://schemas.openxmlformats.org/officeDocument/2006/relationships/hyperlink" Target="http://www.sciencekids.co.n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1729</Words>
  <Characters>9856</Characters>
  <Application>Microsoft Office Word</Application>
  <DocSecurity>0</DocSecurity>
  <Lines>82</Lines>
  <Paragraphs>23</Paragraphs>
  <ScaleCrop>false</ScaleCrop>
  <Company>HP</Company>
  <LinksUpToDate>false</LinksUpToDate>
  <CharactersWithSpaces>11562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2</cp:revision>
  <dcterms:created xsi:type="dcterms:W3CDTF">2021-12-10T11:52:00Z</dcterms:created>
  <dcterms:modified xsi:type="dcterms:W3CDTF">2021-12-10T11:55:00Z</dcterms:modified>
</cp:coreProperties>
</file>